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21C1" w14:textId="5877A94E" w:rsidR="00FB0684" w:rsidRPr="00F46512" w:rsidRDefault="00FB0684" w:rsidP="00F4651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F46512">
        <w:rPr>
          <w:rFonts w:asciiTheme="minorHAnsi" w:hAnsiTheme="minorHAnsi" w:cstheme="minorHAnsi"/>
          <w:b/>
          <w:bCs/>
        </w:rPr>
        <w:t>Dokumentationsbogen B.2</w:t>
      </w:r>
    </w:p>
    <w:p w14:paraId="58B8C5F3" w14:textId="77777777" w:rsidR="00FB0684" w:rsidRPr="00F46512" w:rsidRDefault="00FB0684" w:rsidP="00F46512">
      <w:pPr>
        <w:pStyle w:val="Default"/>
        <w:jc w:val="center"/>
        <w:rPr>
          <w:b/>
          <w:bCs/>
          <w:sz w:val="22"/>
          <w:szCs w:val="22"/>
        </w:rPr>
      </w:pPr>
    </w:p>
    <w:p w14:paraId="438ED724" w14:textId="669999FD" w:rsidR="00FB0684" w:rsidRPr="00FB0684" w:rsidRDefault="00FB0684" w:rsidP="00F46512">
      <w:pPr>
        <w:pStyle w:val="Default"/>
        <w:jc w:val="center"/>
        <w:rPr>
          <w:sz w:val="22"/>
          <w:szCs w:val="22"/>
        </w:rPr>
      </w:pPr>
      <w:r w:rsidRPr="00FB0684">
        <w:rPr>
          <w:sz w:val="22"/>
          <w:szCs w:val="22"/>
        </w:rPr>
        <w:t xml:space="preserve">zur Identifizierung von </w:t>
      </w:r>
      <w:r w:rsidRPr="00F46512">
        <w:rPr>
          <w:b/>
          <w:bCs/>
          <w:sz w:val="22"/>
          <w:szCs w:val="22"/>
          <w:u w:val="single"/>
        </w:rPr>
        <w:t>abwesenden</w:t>
      </w:r>
      <w:r w:rsidRPr="00F46512">
        <w:rPr>
          <w:rStyle w:val="Funotenzeichen"/>
          <w:b/>
          <w:bCs/>
          <w:sz w:val="22"/>
          <w:szCs w:val="22"/>
        </w:rPr>
        <w:footnoteReference w:id="1"/>
      </w:r>
      <w:r w:rsidRPr="00F46512">
        <w:rPr>
          <w:b/>
          <w:bCs/>
          <w:sz w:val="22"/>
          <w:szCs w:val="22"/>
        </w:rPr>
        <w:t xml:space="preserve"> natürlichen Personen</w:t>
      </w:r>
      <w:r w:rsidRPr="00FB0684">
        <w:rPr>
          <w:sz w:val="22"/>
          <w:szCs w:val="22"/>
        </w:rPr>
        <w:t xml:space="preserve"> nach dem Geldwäschegesetz (GwG)</w:t>
      </w:r>
      <w:r w:rsidRPr="00F46512">
        <w:rPr>
          <w:rStyle w:val="Funotenzeichen"/>
          <w:sz w:val="22"/>
          <w:szCs w:val="22"/>
        </w:rPr>
        <w:footnoteReference w:id="2"/>
      </w:r>
    </w:p>
    <w:p w14:paraId="59E04E14" w14:textId="124B0774" w:rsidR="00FB0684" w:rsidRPr="00FB0684" w:rsidRDefault="00FB0684" w:rsidP="00F46512">
      <w:pPr>
        <w:pStyle w:val="Default"/>
        <w:jc w:val="center"/>
        <w:rPr>
          <w:sz w:val="22"/>
          <w:szCs w:val="22"/>
        </w:rPr>
      </w:pPr>
      <w:r w:rsidRPr="00FB0684">
        <w:rPr>
          <w:sz w:val="22"/>
          <w:szCs w:val="22"/>
        </w:rPr>
        <w:t>für Verpflichtete aus dem Nichtfinanzsektor gem. § 2 Abs. 1 Nr. 10 GwG (Rechtsanwälte</w:t>
      </w:r>
      <w:r w:rsidR="009A09FD">
        <w:rPr>
          <w:rStyle w:val="Funotenzeichen"/>
          <w:sz w:val="22"/>
          <w:szCs w:val="22"/>
        </w:rPr>
        <w:footnoteReference w:id="3"/>
      </w:r>
      <w:r w:rsidRPr="00FB0684">
        <w:rPr>
          <w:sz w:val="22"/>
          <w:szCs w:val="22"/>
        </w:rPr>
        <w:t>)</w:t>
      </w:r>
    </w:p>
    <w:p w14:paraId="6D92D015" w14:textId="77777777" w:rsidR="00B2296D" w:rsidRPr="00B2296D" w:rsidRDefault="00B2296D" w:rsidP="005B2CD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3445A2F3" w14:textId="77777777" w:rsidR="00B2296D" w:rsidRPr="00B2296D" w:rsidRDefault="00B2296D" w:rsidP="00B2296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6886AD15" w14:textId="77777777" w:rsidR="005B2CDE" w:rsidRPr="00F00DDC" w:rsidRDefault="005B2CDE" w:rsidP="005B2CDE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Kanzlei</w:t>
      </w:r>
      <w:r w:rsidRPr="00F00DDC">
        <w:rPr>
          <w:rFonts w:cstheme="minorHAnsi"/>
          <w:sz w:val="20"/>
        </w:rPr>
        <w:t xml:space="preserve">: </w:t>
      </w:r>
      <w:r w:rsidRPr="00F00DDC">
        <w:rPr>
          <w:rFonts w:cstheme="minorHAnsi"/>
          <w:sz w:val="20"/>
        </w:rPr>
        <w:tab/>
      </w:r>
      <w:r w:rsidRPr="00F00DDC">
        <w:rPr>
          <w:rFonts w:cstheme="minorHAnsi"/>
          <w:sz w:val="20"/>
        </w:rPr>
        <w:tab/>
      </w:r>
      <w:r w:rsidRPr="00F00DDC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F00DDC">
        <w:rPr>
          <w:rFonts w:cstheme="minorHAnsi"/>
          <w:sz w:val="20"/>
        </w:rPr>
        <w:t>Bearbeiter:</w:t>
      </w:r>
    </w:p>
    <w:p w14:paraId="367CDF24" w14:textId="41B78FF5" w:rsidR="005B2CDE" w:rsidRPr="00F00DDC" w:rsidRDefault="005B2CDE" w:rsidP="005B2CDE">
      <w:pPr>
        <w:jc w:val="both"/>
        <w:rPr>
          <w:rFonts w:cstheme="minorHAnsi"/>
          <w:sz w:val="20"/>
        </w:rPr>
      </w:pPr>
      <w:r w:rsidRPr="00F00DDC">
        <w:rPr>
          <w:rFonts w:cstheme="minorHAnsi"/>
          <w:sz w:val="20"/>
        </w:rPr>
        <w:t>______________________________________________</w:t>
      </w:r>
      <w:r w:rsidRPr="00F00DDC">
        <w:rPr>
          <w:rFonts w:cstheme="minorHAnsi"/>
          <w:sz w:val="20"/>
        </w:rPr>
        <w:tab/>
        <w:t>______________________________</w:t>
      </w:r>
      <w:r>
        <w:rPr>
          <w:rFonts w:cstheme="minorHAnsi"/>
          <w:sz w:val="20"/>
        </w:rPr>
        <w:t>___________</w:t>
      </w:r>
    </w:p>
    <w:p w14:paraId="3BDA4A6B" w14:textId="0955F57E" w:rsidR="005B2CDE" w:rsidRPr="00F00DDC" w:rsidRDefault="005B2CDE" w:rsidP="005B2CDE">
      <w:pPr>
        <w:jc w:val="both"/>
        <w:rPr>
          <w:rFonts w:cstheme="minorHAnsi"/>
          <w:sz w:val="20"/>
        </w:rPr>
      </w:pPr>
      <w:r w:rsidRPr="00F00DDC">
        <w:rPr>
          <w:rFonts w:cstheme="minorHAnsi"/>
          <w:sz w:val="20"/>
        </w:rPr>
        <w:t>Mandat/Aktenzeichen: ____________________________________________________________________</w:t>
      </w:r>
      <w:r>
        <w:rPr>
          <w:rFonts w:cstheme="minorHAnsi"/>
          <w:sz w:val="20"/>
        </w:rPr>
        <w:t>_______________________</w:t>
      </w:r>
    </w:p>
    <w:p w14:paraId="4042F767" w14:textId="77777777" w:rsidR="005B2CDE" w:rsidRDefault="005B2CDE" w:rsidP="005B2CDE">
      <w:pPr>
        <w:rPr>
          <w:rFonts w:cstheme="minorHAnsi"/>
          <w:sz w:val="20"/>
        </w:rPr>
      </w:pPr>
      <w:r w:rsidRPr="00F00DDC">
        <w:rPr>
          <w:rFonts w:cstheme="minorHAnsi"/>
          <w:sz w:val="20"/>
        </w:rPr>
        <w:t>Gegenstand</w:t>
      </w:r>
      <w:r>
        <w:rPr>
          <w:rFonts w:cstheme="minorHAnsi"/>
          <w:sz w:val="20"/>
        </w:rPr>
        <w:t xml:space="preserve"> </w:t>
      </w:r>
      <w:r w:rsidRPr="00F00DDC">
        <w:rPr>
          <w:rFonts w:cstheme="minorHAnsi"/>
          <w:sz w:val="20"/>
        </w:rPr>
        <w:t xml:space="preserve">des Mandats: </w:t>
      </w:r>
    </w:p>
    <w:p w14:paraId="4065AC49" w14:textId="7DEBB345" w:rsidR="005B2CDE" w:rsidRDefault="005B2CDE" w:rsidP="005B2CDE">
      <w:pPr>
        <w:rPr>
          <w:rFonts w:cstheme="minorHAnsi"/>
          <w:sz w:val="20"/>
        </w:rPr>
      </w:pPr>
      <w:r w:rsidRPr="00F00DDC">
        <w:rPr>
          <w:rFonts w:cstheme="minorHAnsi"/>
          <w:sz w:val="20"/>
        </w:rPr>
        <w:t>__________________________________________________________________</w:t>
      </w:r>
      <w:r>
        <w:rPr>
          <w:rFonts w:cstheme="minorHAnsi"/>
          <w:sz w:val="20"/>
        </w:rPr>
        <w:t>_________________________</w:t>
      </w:r>
    </w:p>
    <w:p w14:paraId="700B3EF4" w14:textId="77777777" w:rsidR="00B2296D" w:rsidRPr="00B2296D" w:rsidRDefault="00B2296D" w:rsidP="00B2296D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7A7B042F" w14:textId="77777777" w:rsidR="00B2296D" w:rsidRPr="00B2296D" w:rsidRDefault="00B2296D" w:rsidP="00B2296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1CFE1ACF" w14:textId="77777777" w:rsidR="002B64E0" w:rsidRPr="003D2FEB" w:rsidRDefault="002B64E0" w:rsidP="002B64E0">
      <w:pPr>
        <w:pStyle w:val="Default"/>
        <w:rPr>
          <w:sz w:val="22"/>
          <w:szCs w:val="22"/>
        </w:rPr>
      </w:pPr>
    </w:p>
    <w:p w14:paraId="6415C95E" w14:textId="31F95DC3" w:rsidR="00745707" w:rsidRPr="00F46512" w:rsidRDefault="00245F8E" w:rsidP="00245F8E">
      <w:pPr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>1</w:t>
      </w:r>
      <w:r w:rsidR="00933732" w:rsidRPr="00F46512">
        <w:rPr>
          <w:rFonts w:cstheme="minorHAnsi"/>
          <w:b/>
          <w:bCs/>
          <w:sz w:val="20"/>
          <w:szCs w:val="20"/>
        </w:rPr>
        <w:t xml:space="preserve">. Identifizierung des </w:t>
      </w:r>
      <w:r w:rsidR="00E355E3">
        <w:rPr>
          <w:rFonts w:cstheme="minorHAnsi"/>
          <w:b/>
          <w:bCs/>
          <w:sz w:val="20"/>
          <w:szCs w:val="20"/>
        </w:rPr>
        <w:t>Mandanten</w:t>
      </w:r>
      <w:r w:rsidR="00933732" w:rsidRPr="00F46512">
        <w:rPr>
          <w:rFonts w:cstheme="minorHAnsi"/>
          <w:b/>
          <w:bCs/>
          <w:sz w:val="20"/>
          <w:szCs w:val="20"/>
        </w:rPr>
        <w:t xml:space="preserve"> (</w:t>
      </w:r>
      <w:r w:rsidRPr="00F46512">
        <w:rPr>
          <w:rFonts w:cstheme="minorHAnsi"/>
          <w:b/>
          <w:bCs/>
          <w:sz w:val="20"/>
          <w:szCs w:val="20"/>
        </w:rPr>
        <w:t xml:space="preserve">eine </w:t>
      </w:r>
      <w:r w:rsidR="00933732" w:rsidRPr="00F46512">
        <w:rPr>
          <w:rFonts w:cstheme="minorHAnsi"/>
          <w:b/>
          <w:bCs/>
          <w:sz w:val="20"/>
          <w:szCs w:val="20"/>
          <w:u w:val="single"/>
        </w:rPr>
        <w:t>a</w:t>
      </w:r>
      <w:r w:rsidRPr="00F46512">
        <w:rPr>
          <w:rFonts w:cstheme="minorHAnsi"/>
          <w:b/>
          <w:bCs/>
          <w:sz w:val="20"/>
          <w:szCs w:val="20"/>
          <w:u w:val="single"/>
        </w:rPr>
        <w:t>b</w:t>
      </w:r>
      <w:r w:rsidR="00933732" w:rsidRPr="00F46512">
        <w:rPr>
          <w:rFonts w:cstheme="minorHAnsi"/>
          <w:b/>
          <w:bCs/>
          <w:sz w:val="20"/>
          <w:szCs w:val="20"/>
          <w:u w:val="single"/>
        </w:rPr>
        <w:t>wesende</w:t>
      </w:r>
      <w:r w:rsidR="00933732" w:rsidRPr="00F46512">
        <w:rPr>
          <w:rFonts w:cstheme="minorHAnsi"/>
          <w:b/>
          <w:bCs/>
          <w:sz w:val="20"/>
          <w:szCs w:val="20"/>
        </w:rPr>
        <w:t xml:space="preserve"> natürliche Person)</w:t>
      </w:r>
    </w:p>
    <w:p w14:paraId="3CDCB1CD" w14:textId="6C21B47B" w:rsidR="00245F8E" w:rsidRPr="00F46512" w:rsidRDefault="00245F8E" w:rsidP="00245F8E">
      <w:pPr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>1.1. Erhebung der Angaben zur Person nach § 11 Abs. 4 Nr. 1 GwG</w:t>
      </w:r>
    </w:p>
    <w:p w14:paraId="38AC8DB1" w14:textId="07F97EE5" w:rsidR="005B2CDE" w:rsidRDefault="007F3FDB" w:rsidP="005B2CDE">
      <w:pPr>
        <w:ind w:left="284" w:hanging="142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2630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CDE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5B2CDE">
        <w:rPr>
          <w:rFonts w:cstheme="minorHAnsi"/>
          <w:sz w:val="20"/>
        </w:rPr>
        <w:t xml:space="preserve"> Es wurden folgende Daten erhoben: </w:t>
      </w:r>
    </w:p>
    <w:p w14:paraId="4EC48522" w14:textId="4385FF9A" w:rsidR="005B2CDE" w:rsidRPr="003F39D7" w:rsidRDefault="005B2CDE" w:rsidP="005B2CDE">
      <w:pPr>
        <w:ind w:left="708"/>
        <w:rPr>
          <w:rFonts w:ascii="Calibri" w:eastAsia="Calibri" w:hAnsi="Calibri" w:cs="Calibri"/>
          <w:sz w:val="20"/>
        </w:rPr>
      </w:pPr>
      <w:r w:rsidRPr="003F39D7">
        <w:rPr>
          <w:rFonts w:ascii="Calibri" w:eastAsia="Calibri" w:hAnsi="Calibri" w:cs="Calibri"/>
          <w:sz w:val="20"/>
        </w:rPr>
        <w:t>Name:</w:t>
      </w:r>
      <w:r w:rsidRPr="003F39D7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3F39D7">
        <w:rPr>
          <w:rFonts w:ascii="Calibri" w:eastAsia="Calibri" w:hAnsi="Calibri" w:cs="Calibri"/>
          <w:sz w:val="20"/>
        </w:rPr>
        <w:t>_________________________________</w:t>
      </w:r>
      <w:r>
        <w:rPr>
          <w:rFonts w:ascii="Calibri" w:eastAsia="Calibri" w:hAnsi="Calibri" w:cs="Calibri"/>
          <w:sz w:val="20"/>
        </w:rPr>
        <w:t>_____________________________</w:t>
      </w:r>
    </w:p>
    <w:p w14:paraId="64344E47" w14:textId="3065DE09" w:rsidR="005B2CDE" w:rsidRPr="003F39D7" w:rsidRDefault="005B2CDE" w:rsidP="005B2CDE">
      <w:pPr>
        <w:ind w:left="708"/>
        <w:rPr>
          <w:rFonts w:ascii="Calibri" w:eastAsia="Calibri" w:hAnsi="Calibri" w:cs="Calibri"/>
          <w:sz w:val="20"/>
        </w:rPr>
      </w:pPr>
      <w:r w:rsidRPr="003F39D7">
        <w:rPr>
          <w:rFonts w:ascii="Calibri" w:eastAsia="Calibri" w:hAnsi="Calibri" w:cs="Calibri"/>
          <w:sz w:val="20"/>
        </w:rPr>
        <w:t xml:space="preserve">Vorname: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3F39D7">
        <w:rPr>
          <w:rFonts w:ascii="Calibri" w:eastAsia="Calibri" w:hAnsi="Calibri" w:cs="Calibri"/>
          <w:sz w:val="20"/>
        </w:rPr>
        <w:t>_________________________________</w:t>
      </w:r>
      <w:r>
        <w:rPr>
          <w:rFonts w:ascii="Calibri" w:eastAsia="Calibri" w:hAnsi="Calibri" w:cs="Calibri"/>
          <w:sz w:val="20"/>
        </w:rPr>
        <w:t>_____________________________</w:t>
      </w:r>
    </w:p>
    <w:p w14:paraId="45ABED55" w14:textId="7585867D" w:rsidR="005B2CDE" w:rsidRPr="003F39D7" w:rsidRDefault="005B2CDE" w:rsidP="005B2CDE">
      <w:pPr>
        <w:ind w:left="708"/>
        <w:rPr>
          <w:rFonts w:ascii="Calibri" w:eastAsia="Calibri" w:hAnsi="Calibri" w:cs="Calibri"/>
          <w:sz w:val="20"/>
        </w:rPr>
      </w:pPr>
      <w:bookmarkStart w:id="0" w:name="_Hlk139882838"/>
      <w:r w:rsidRPr="003F39D7">
        <w:rPr>
          <w:rFonts w:ascii="Calibri" w:eastAsia="Calibri" w:hAnsi="Calibri" w:cs="Calibri"/>
          <w:sz w:val="20"/>
        </w:rPr>
        <w:t xml:space="preserve">Geburtsort: </w:t>
      </w:r>
      <w:r w:rsidRPr="003F39D7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3F39D7">
        <w:rPr>
          <w:rFonts w:ascii="Calibri" w:eastAsia="Calibri" w:hAnsi="Calibri" w:cs="Calibri"/>
          <w:sz w:val="20"/>
        </w:rPr>
        <w:t>_________________________________</w:t>
      </w:r>
      <w:r>
        <w:rPr>
          <w:rFonts w:ascii="Calibri" w:eastAsia="Calibri" w:hAnsi="Calibri" w:cs="Calibri"/>
          <w:sz w:val="20"/>
        </w:rPr>
        <w:t>_____________________________</w:t>
      </w:r>
    </w:p>
    <w:p w14:paraId="6FBCB329" w14:textId="7F516993" w:rsidR="005B2CDE" w:rsidRPr="003F39D7" w:rsidRDefault="005B2CDE" w:rsidP="005B2CDE">
      <w:pPr>
        <w:ind w:left="708"/>
        <w:rPr>
          <w:rFonts w:ascii="Calibri" w:eastAsia="Calibri" w:hAnsi="Calibri" w:cs="Calibri"/>
          <w:sz w:val="20"/>
        </w:rPr>
      </w:pPr>
      <w:r w:rsidRPr="003F39D7">
        <w:rPr>
          <w:rFonts w:ascii="Calibri" w:eastAsia="Calibri" w:hAnsi="Calibri" w:cs="Calibri"/>
          <w:sz w:val="20"/>
        </w:rPr>
        <w:t>Geburtsdatum:</w:t>
      </w:r>
      <w:r w:rsidRPr="003F39D7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3F39D7">
        <w:rPr>
          <w:rFonts w:ascii="Calibri" w:eastAsia="Calibri" w:hAnsi="Calibri" w:cs="Calibri"/>
          <w:sz w:val="20"/>
        </w:rPr>
        <w:t>_________________________________</w:t>
      </w:r>
      <w:r>
        <w:rPr>
          <w:rFonts w:ascii="Calibri" w:eastAsia="Calibri" w:hAnsi="Calibri" w:cs="Calibri"/>
          <w:sz w:val="20"/>
        </w:rPr>
        <w:t>_____________________________</w:t>
      </w:r>
    </w:p>
    <w:bookmarkEnd w:id="0"/>
    <w:p w14:paraId="35323191" w14:textId="1AE8318E" w:rsidR="005B2CDE" w:rsidRPr="003F39D7" w:rsidRDefault="005B2CDE" w:rsidP="005B2CDE">
      <w:pPr>
        <w:ind w:left="708"/>
        <w:rPr>
          <w:rFonts w:ascii="Calibri" w:eastAsia="Calibri" w:hAnsi="Calibri" w:cs="Calibri"/>
          <w:sz w:val="20"/>
        </w:rPr>
      </w:pPr>
      <w:r w:rsidRPr="003F39D7">
        <w:rPr>
          <w:rFonts w:ascii="Calibri" w:eastAsia="Calibri" w:hAnsi="Calibri" w:cs="Calibri"/>
          <w:sz w:val="20"/>
        </w:rPr>
        <w:t>Staatsangehörigkeit:</w:t>
      </w:r>
      <w:r w:rsidRPr="003F39D7">
        <w:rPr>
          <w:rFonts w:ascii="Calibri" w:eastAsia="Calibri" w:hAnsi="Calibri" w:cs="Calibri"/>
          <w:sz w:val="20"/>
        </w:rPr>
        <w:tab/>
        <w:t>_________________________________</w:t>
      </w:r>
      <w:r>
        <w:rPr>
          <w:rFonts w:ascii="Calibri" w:eastAsia="Calibri" w:hAnsi="Calibri" w:cs="Calibri"/>
          <w:sz w:val="20"/>
        </w:rPr>
        <w:t>_____________________________</w:t>
      </w:r>
    </w:p>
    <w:p w14:paraId="61A46350" w14:textId="36D44B35" w:rsidR="005B2CDE" w:rsidRPr="003F39D7" w:rsidRDefault="005B2CDE" w:rsidP="005B2CDE">
      <w:pPr>
        <w:ind w:left="708"/>
        <w:rPr>
          <w:rFonts w:ascii="Calibri" w:eastAsia="Calibri" w:hAnsi="Calibri" w:cs="Calibri"/>
          <w:sz w:val="20"/>
        </w:rPr>
      </w:pPr>
      <w:r w:rsidRPr="003F39D7">
        <w:rPr>
          <w:rFonts w:ascii="Calibri" w:eastAsia="Calibri" w:hAnsi="Calibri" w:cs="Calibri"/>
          <w:sz w:val="20"/>
        </w:rPr>
        <w:t>Wohnanschrift</w:t>
      </w:r>
      <w:r>
        <w:rPr>
          <w:rStyle w:val="Funotenzeichen"/>
          <w:rFonts w:ascii="Calibri" w:eastAsia="Calibri" w:hAnsi="Calibri" w:cs="Calibri"/>
          <w:sz w:val="20"/>
        </w:rPr>
        <w:footnoteReference w:id="4"/>
      </w:r>
      <w:r w:rsidRPr="003F39D7">
        <w:rPr>
          <w:rFonts w:ascii="Calibri" w:eastAsia="Calibri" w:hAnsi="Calibri" w:cs="Calibri"/>
          <w:sz w:val="20"/>
        </w:rPr>
        <w:t>:</w:t>
      </w:r>
      <w:r w:rsidRPr="003F39D7">
        <w:rPr>
          <w:rFonts w:ascii="Calibri" w:eastAsia="Calibri" w:hAnsi="Calibri" w:cs="Calibri"/>
          <w:sz w:val="20"/>
        </w:rPr>
        <w:tab/>
      </w:r>
      <w:r w:rsidRPr="003F39D7">
        <w:rPr>
          <w:rFonts w:ascii="Calibri" w:eastAsia="Calibri" w:hAnsi="Calibri" w:cs="Calibri"/>
          <w:sz w:val="20"/>
        </w:rPr>
        <w:tab/>
        <w:t>_________________________________</w:t>
      </w:r>
      <w:r>
        <w:rPr>
          <w:rFonts w:ascii="Calibri" w:eastAsia="Calibri" w:hAnsi="Calibri" w:cs="Calibri"/>
          <w:sz w:val="20"/>
        </w:rPr>
        <w:t>_____________________________</w:t>
      </w:r>
    </w:p>
    <w:p w14:paraId="2A8BC83F" w14:textId="77777777" w:rsidR="00E355E3" w:rsidRDefault="00E355E3">
      <w:pPr>
        <w:rPr>
          <w:rFonts w:cstheme="minorHAnsi"/>
          <w:b/>
          <w:sz w:val="20"/>
        </w:rPr>
      </w:pPr>
    </w:p>
    <w:p w14:paraId="468CB7BA" w14:textId="7B05EF08" w:rsidR="00745707" w:rsidRPr="00F46512" w:rsidRDefault="009B1785">
      <w:pPr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 xml:space="preserve">1.2. Überprüfung der Angaben zum </w:t>
      </w:r>
      <w:r w:rsidR="001F578F">
        <w:rPr>
          <w:rFonts w:cstheme="minorHAnsi"/>
          <w:b/>
          <w:bCs/>
          <w:sz w:val="20"/>
          <w:szCs w:val="20"/>
        </w:rPr>
        <w:t>Mandanten</w:t>
      </w:r>
      <w:r w:rsidRPr="00F46512">
        <w:rPr>
          <w:rFonts w:cstheme="minorHAnsi"/>
          <w:b/>
          <w:bCs/>
          <w:sz w:val="20"/>
          <w:szCs w:val="20"/>
        </w:rPr>
        <w:t xml:space="preserve"> gem. §§ 12, 13 GwG</w:t>
      </w:r>
    </w:p>
    <w:p w14:paraId="607DA060" w14:textId="67153F5E" w:rsidR="009B1785" w:rsidRPr="00F46512" w:rsidRDefault="009B1785" w:rsidP="001F578F">
      <w:pPr>
        <w:jc w:val="both"/>
        <w:rPr>
          <w:rFonts w:cstheme="minorHAnsi"/>
          <w:sz w:val="20"/>
          <w:szCs w:val="20"/>
        </w:rPr>
      </w:pPr>
      <w:r w:rsidRPr="00F46512">
        <w:rPr>
          <w:rFonts w:cstheme="minorHAnsi"/>
          <w:sz w:val="20"/>
          <w:szCs w:val="20"/>
        </w:rPr>
        <w:t xml:space="preserve">1.2.1. </w:t>
      </w:r>
      <w:r w:rsidR="001F578F">
        <w:rPr>
          <w:rFonts w:cstheme="minorHAnsi"/>
          <w:sz w:val="20"/>
          <w:szCs w:val="20"/>
        </w:rPr>
        <w:t>Mandant</w:t>
      </w:r>
      <w:r w:rsidRPr="00F46512">
        <w:rPr>
          <w:rFonts w:cstheme="minorHAnsi"/>
          <w:sz w:val="20"/>
          <w:szCs w:val="20"/>
        </w:rPr>
        <w:t xml:space="preserve"> wurde schon bei früherer Gelegenheit identifiziert (§ 11 Abs. 3 GwG)</w:t>
      </w:r>
    </w:p>
    <w:p w14:paraId="1467AF38" w14:textId="719C5B30" w:rsidR="009B1785" w:rsidRPr="00F46512" w:rsidRDefault="007F3FDB" w:rsidP="001F578F">
      <w:pPr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8940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785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1785" w:rsidRPr="00F46512" w:rsidDel="009B1785">
        <w:rPr>
          <w:rFonts w:cstheme="minorHAnsi"/>
          <w:sz w:val="20"/>
          <w:szCs w:val="20"/>
        </w:rPr>
        <w:t xml:space="preserve"> </w:t>
      </w:r>
      <w:r w:rsidR="00933732" w:rsidRPr="00F46512">
        <w:rPr>
          <w:rFonts w:cstheme="minorHAnsi"/>
          <w:sz w:val="20"/>
          <w:szCs w:val="20"/>
        </w:rPr>
        <w:t xml:space="preserve">Der </w:t>
      </w:r>
      <w:r w:rsidR="001F578F">
        <w:rPr>
          <w:rFonts w:cstheme="minorHAnsi"/>
          <w:sz w:val="20"/>
          <w:szCs w:val="20"/>
        </w:rPr>
        <w:t>Mandant</w:t>
      </w:r>
      <w:r w:rsidR="00933732" w:rsidRPr="00F46512">
        <w:rPr>
          <w:rFonts w:cstheme="minorHAnsi"/>
          <w:sz w:val="20"/>
          <w:szCs w:val="20"/>
        </w:rPr>
        <w:t xml:space="preserve"> wurde bereits identifiziert am _____________</w:t>
      </w:r>
      <w:r w:rsidR="001F578F">
        <w:rPr>
          <w:rFonts w:cstheme="minorHAnsi"/>
          <w:sz w:val="20"/>
          <w:szCs w:val="20"/>
        </w:rPr>
        <w:t>_____</w:t>
      </w:r>
      <w:r w:rsidR="00933732" w:rsidRPr="00F46512">
        <w:rPr>
          <w:rFonts w:cstheme="minorHAnsi"/>
          <w:sz w:val="20"/>
          <w:szCs w:val="20"/>
        </w:rPr>
        <w:t>.</w:t>
      </w:r>
      <w:r w:rsidR="009B1785" w:rsidRPr="00F46512">
        <w:rPr>
          <w:rFonts w:cstheme="minorHAnsi"/>
          <w:sz w:val="20"/>
          <w:szCs w:val="20"/>
        </w:rPr>
        <w:t xml:space="preserve"> </w:t>
      </w:r>
    </w:p>
    <w:p w14:paraId="044A1C9D" w14:textId="75CA309D" w:rsidR="00B2296D" w:rsidRDefault="00B2296D" w:rsidP="001F578F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cstheme="minorHAnsi"/>
          <w:sz w:val="20"/>
        </w:rPr>
        <w:t xml:space="preserve">Die Daten wurden aufgezeichnet und treffen ohne ersichtliche Zweifel weiterhin zu. </w:t>
      </w:r>
      <w:r w:rsidRPr="003F39D7">
        <w:rPr>
          <w:rFonts w:ascii="Calibri" w:eastAsia="Calibri" w:hAnsi="Calibri" w:cs="Calibri"/>
          <w:sz w:val="20"/>
        </w:rPr>
        <w:t>Die Unterlagen zur Identifikation befinden sich__________________________________________</w:t>
      </w:r>
      <w:r w:rsidR="001F578F">
        <w:rPr>
          <w:rFonts w:ascii="Calibri" w:eastAsia="Calibri" w:hAnsi="Calibri" w:cs="Calibri"/>
          <w:sz w:val="20"/>
        </w:rPr>
        <w:t>____</w:t>
      </w:r>
      <w:proofErr w:type="gramStart"/>
      <w:r w:rsidR="001F578F">
        <w:rPr>
          <w:rFonts w:ascii="Calibri" w:eastAsia="Calibri" w:hAnsi="Calibri" w:cs="Calibri"/>
          <w:sz w:val="20"/>
        </w:rPr>
        <w:t>_</w:t>
      </w:r>
      <w:r w:rsidRPr="003F39D7">
        <w:rPr>
          <w:rFonts w:ascii="Calibri" w:eastAsia="Calibri" w:hAnsi="Calibri" w:cs="Calibri"/>
          <w:sz w:val="20"/>
        </w:rPr>
        <w:t>(</w:t>
      </w:r>
      <w:proofErr w:type="gramEnd"/>
      <w:r w:rsidRPr="003F39D7">
        <w:rPr>
          <w:rFonts w:ascii="Calibri" w:eastAsia="Calibri" w:hAnsi="Calibri" w:cs="Calibri"/>
          <w:sz w:val="20"/>
        </w:rPr>
        <w:t>z.B. in der Akte „XYZ“, Az.).</w:t>
      </w:r>
    </w:p>
    <w:p w14:paraId="5414205B" w14:textId="77777777" w:rsidR="00B2296D" w:rsidRPr="003F39D7" w:rsidRDefault="00B2296D" w:rsidP="00C03EA2">
      <w:pPr>
        <w:spacing w:after="0" w:line="240" w:lineRule="auto"/>
        <w:rPr>
          <w:rFonts w:eastAsia="Times New Roman" w:cstheme="minorHAnsi"/>
          <w:sz w:val="20"/>
          <w:lang w:eastAsia="de-DE"/>
        </w:rPr>
      </w:pPr>
    </w:p>
    <w:p w14:paraId="19659220" w14:textId="77777777" w:rsidR="00DA790E" w:rsidRDefault="00DA790E" w:rsidP="00933732">
      <w:pPr>
        <w:rPr>
          <w:rFonts w:cstheme="minorHAnsi"/>
          <w:b/>
          <w:bCs/>
          <w:sz w:val="20"/>
          <w:szCs w:val="20"/>
        </w:rPr>
      </w:pPr>
    </w:p>
    <w:p w14:paraId="53032DAD" w14:textId="3BFC2468" w:rsidR="009A09FD" w:rsidRDefault="00DA790E" w:rsidP="009A09FD">
      <w:pPr>
        <w:jc w:val="both"/>
        <w:rPr>
          <w:rFonts w:cstheme="minorHAnsi"/>
          <w:b/>
          <w:bCs/>
          <w:sz w:val="20"/>
          <w:szCs w:val="20"/>
        </w:rPr>
      </w:pPr>
      <w:r w:rsidRPr="00DA790E">
        <w:rPr>
          <w:rFonts w:cstheme="minorHAnsi"/>
          <w:b/>
          <w:bCs/>
          <w:sz w:val="20"/>
          <w:szCs w:val="20"/>
        </w:rPr>
        <w:t>Hinweis: Besteht Anlass zum Zweifel, ob die Angaben weiterhin zutreffend sind (z.B. Heirat, Scheidung, Umzug), muss eine erneute Identifizierung erfolgen (§ 11 Abs. 3 S. 2 GwG)!</w:t>
      </w:r>
    </w:p>
    <w:p w14:paraId="0BE7145D" w14:textId="376EC4D4" w:rsidR="00745707" w:rsidRPr="00F46512" w:rsidRDefault="00745707" w:rsidP="00933732">
      <w:pPr>
        <w:rPr>
          <w:rFonts w:cstheme="minorHAnsi"/>
          <w:sz w:val="20"/>
          <w:szCs w:val="20"/>
        </w:rPr>
      </w:pPr>
      <w:r w:rsidRPr="00F46512">
        <w:rPr>
          <w:rFonts w:cstheme="minorHAnsi"/>
          <w:sz w:val="20"/>
          <w:szCs w:val="20"/>
        </w:rPr>
        <w:lastRenderedPageBreak/>
        <w:t xml:space="preserve">1.2.2. </w:t>
      </w:r>
      <w:r w:rsidR="001F578F">
        <w:rPr>
          <w:rFonts w:cstheme="minorHAnsi"/>
          <w:sz w:val="20"/>
          <w:szCs w:val="20"/>
        </w:rPr>
        <w:t>Mandant</w:t>
      </w:r>
      <w:r w:rsidRPr="00F46512">
        <w:rPr>
          <w:rFonts w:cstheme="minorHAnsi"/>
          <w:sz w:val="20"/>
          <w:szCs w:val="20"/>
        </w:rPr>
        <w:t xml:space="preserve"> wurde anhand der folgenden Verfahren identifiziert:</w:t>
      </w:r>
    </w:p>
    <w:p w14:paraId="5C7E3A2A" w14:textId="71865237" w:rsidR="00745707" w:rsidRPr="00F46512" w:rsidRDefault="007F3FDB" w:rsidP="00933732">
      <w:p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81294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07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45707" w:rsidRPr="00F46512">
        <w:rPr>
          <w:rFonts w:eastAsia="Times New Roman" w:cstheme="minorHAnsi"/>
          <w:sz w:val="20"/>
          <w:szCs w:val="20"/>
          <w:lang w:eastAsia="de-DE"/>
        </w:rPr>
        <w:t xml:space="preserve">  elektronischer Identitätsnachweis (gem. § 12 Abs. 1 Nr. 2 GwG)</w:t>
      </w:r>
      <w:r w:rsidR="007321D1">
        <w:rPr>
          <w:rFonts w:eastAsia="Times New Roman" w:cstheme="minorHAnsi"/>
          <w:sz w:val="20"/>
          <w:szCs w:val="20"/>
          <w:lang w:eastAsia="de-DE"/>
        </w:rPr>
        <w:t xml:space="preserve"> oder</w:t>
      </w:r>
    </w:p>
    <w:p w14:paraId="09D875EB" w14:textId="0FE36863" w:rsidR="00745707" w:rsidRPr="00F46512" w:rsidRDefault="007F3FDB" w:rsidP="00745707">
      <w:p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20710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07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45707" w:rsidRPr="00F46512">
        <w:rPr>
          <w:rFonts w:eastAsia="Times New Roman" w:cstheme="minorHAnsi"/>
          <w:sz w:val="20"/>
          <w:szCs w:val="20"/>
          <w:lang w:eastAsia="de-DE"/>
        </w:rPr>
        <w:t xml:space="preserve">  qualifizierte elektronische Signatur (gem. § 12 Abs. 1 Nr. 3 GwG)</w:t>
      </w:r>
      <w:r w:rsidR="007321D1">
        <w:rPr>
          <w:rFonts w:eastAsia="Times New Roman" w:cstheme="minorHAnsi"/>
          <w:sz w:val="20"/>
          <w:szCs w:val="20"/>
          <w:lang w:eastAsia="de-DE"/>
        </w:rPr>
        <w:t xml:space="preserve"> oder</w:t>
      </w:r>
    </w:p>
    <w:p w14:paraId="7F36CB69" w14:textId="4FDBFC6D" w:rsidR="00745707" w:rsidRPr="00F46512" w:rsidRDefault="007F3FDB" w:rsidP="001F578F">
      <w:pPr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20266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07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45707" w:rsidRPr="00F46512">
        <w:rPr>
          <w:rFonts w:eastAsia="Times New Roman" w:cstheme="minorHAnsi"/>
          <w:sz w:val="20"/>
          <w:szCs w:val="20"/>
          <w:lang w:eastAsia="de-DE"/>
        </w:rPr>
        <w:t xml:space="preserve">  notifiziertes elektronisches Identifizierungssystem (gem. § 12 Abs. 1 Nr. 4 GwG)</w:t>
      </w:r>
      <w:r w:rsidR="007321D1">
        <w:rPr>
          <w:rFonts w:eastAsia="Times New Roman" w:cstheme="minorHAnsi"/>
          <w:sz w:val="20"/>
          <w:szCs w:val="20"/>
          <w:lang w:eastAsia="de-DE"/>
        </w:rPr>
        <w:t xml:space="preserve"> oder</w:t>
      </w:r>
    </w:p>
    <w:p w14:paraId="57EDF9B2" w14:textId="265ABB42" w:rsidR="00745707" w:rsidRPr="00F46512" w:rsidRDefault="007F3FDB" w:rsidP="001F578F">
      <w:pPr>
        <w:jc w:val="both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5237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07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45707" w:rsidRPr="00F46512">
        <w:rPr>
          <w:rFonts w:eastAsia="Times New Roman" w:cstheme="minorHAnsi"/>
          <w:sz w:val="20"/>
          <w:szCs w:val="20"/>
          <w:lang w:eastAsia="de-DE"/>
        </w:rPr>
        <w:t xml:space="preserve">  anhand von Dokumenten, die zum Abschluss eines Zahlungskontovertrags zugelassen sind (gem. § 12 Abs. 1 Nr. 5 GwG)</w:t>
      </w:r>
    </w:p>
    <w:p w14:paraId="7B9266F4" w14:textId="3B4963FD" w:rsidR="00745707" w:rsidRPr="00F46512" w:rsidRDefault="007F3FDB" w:rsidP="001F578F">
      <w:pPr>
        <w:jc w:val="both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137657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07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45707" w:rsidRPr="00F46512">
        <w:rPr>
          <w:rFonts w:eastAsia="Times New Roman" w:cstheme="minorHAnsi"/>
          <w:sz w:val="20"/>
          <w:szCs w:val="20"/>
          <w:lang w:eastAsia="de-DE"/>
        </w:rPr>
        <w:t xml:space="preserve">  mittels eines Verfahrens</w:t>
      </w:r>
      <w:r w:rsidR="007C4EB3" w:rsidRPr="00F46512">
        <w:rPr>
          <w:rFonts w:eastAsia="Times New Roman" w:cstheme="minorHAnsi"/>
          <w:sz w:val="20"/>
          <w:szCs w:val="20"/>
          <w:lang w:eastAsia="de-DE"/>
        </w:rPr>
        <w:t>, das zur geldwäscherechtlichen Überprüfung der Identität geeignet ist und ein Sicherheitsniveau aufweist, dass der haptischen Vor-Ort-Prüfung des Dokuments bei einer anwesenden Person (siehe § 13 Abs. 1 Nr. 1 GwG) gleichwertig ist (§ 13 Abs. 1 Nr. 2 GwG)</w:t>
      </w:r>
      <w:r w:rsidR="007321D1">
        <w:rPr>
          <w:rFonts w:eastAsia="Times New Roman" w:cstheme="minorHAnsi"/>
          <w:sz w:val="20"/>
          <w:szCs w:val="20"/>
          <w:lang w:eastAsia="de-DE"/>
        </w:rPr>
        <w:t xml:space="preserve">; </w:t>
      </w:r>
      <w:r w:rsidR="007C4EB3" w:rsidRPr="00F46512">
        <w:rPr>
          <w:rFonts w:eastAsia="Times New Roman" w:cstheme="minorHAnsi"/>
          <w:sz w:val="20"/>
          <w:szCs w:val="20"/>
          <w:lang w:eastAsia="de-DE"/>
        </w:rPr>
        <w:t>dies können die folgenden Verfahren sein:</w:t>
      </w:r>
    </w:p>
    <w:bookmarkStart w:id="1" w:name="_Hlk139884868"/>
    <w:p w14:paraId="371348E8" w14:textId="72A58CDD" w:rsidR="007C4EB3" w:rsidRPr="00F46512" w:rsidRDefault="007F3FDB" w:rsidP="007C4EB3">
      <w:pPr>
        <w:ind w:left="708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168508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B3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C4EB3" w:rsidRPr="00F46512">
        <w:rPr>
          <w:rFonts w:eastAsia="Times New Roman" w:cstheme="minorHAnsi"/>
          <w:sz w:val="20"/>
          <w:szCs w:val="20"/>
          <w:lang w:eastAsia="de-DE"/>
        </w:rPr>
        <w:t xml:space="preserve">  </w:t>
      </w:r>
      <w:bookmarkEnd w:id="1"/>
      <w:r w:rsidR="007C4EB3" w:rsidRPr="00F46512">
        <w:rPr>
          <w:rFonts w:eastAsia="Times New Roman" w:cstheme="minorHAnsi"/>
          <w:sz w:val="20"/>
          <w:szCs w:val="20"/>
          <w:lang w:eastAsia="de-DE"/>
        </w:rPr>
        <w:t>Video-Ident-Verfahren</w:t>
      </w:r>
      <w:r w:rsidR="0042675A" w:rsidRPr="00F46512">
        <w:rPr>
          <w:rStyle w:val="Funotenzeichen"/>
          <w:rFonts w:eastAsia="Times New Roman" w:cstheme="minorHAnsi"/>
          <w:sz w:val="20"/>
          <w:szCs w:val="20"/>
          <w:lang w:eastAsia="de-DE"/>
        </w:rPr>
        <w:footnoteReference w:id="5"/>
      </w:r>
      <w:r w:rsidR="0029682D" w:rsidRPr="00F46512">
        <w:rPr>
          <w:rFonts w:eastAsia="Times New Roman" w:cstheme="minorHAnsi"/>
          <w:sz w:val="20"/>
          <w:szCs w:val="20"/>
          <w:lang w:eastAsia="de-DE"/>
        </w:rPr>
        <w:tab/>
      </w:r>
    </w:p>
    <w:p w14:paraId="245A33B7" w14:textId="15B3D15A" w:rsidR="0029682D" w:rsidRPr="00F46512" w:rsidRDefault="0029682D" w:rsidP="0029682D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bookmarkStart w:id="2" w:name="_Hlk139885153"/>
      <w:sdt>
        <w:sdtPr>
          <w:rPr>
            <w:rFonts w:eastAsia="Times New Roman" w:cstheme="minorHAnsi"/>
            <w:sz w:val="20"/>
            <w:szCs w:val="20"/>
            <w:lang w:eastAsia="de-DE"/>
          </w:rPr>
          <w:id w:val="-18474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Datum</w:t>
      </w:r>
      <w:r w:rsidR="007321D1">
        <w:rPr>
          <w:rFonts w:eastAsia="Times New Roman" w:cstheme="minorHAnsi"/>
          <w:sz w:val="20"/>
          <w:szCs w:val="20"/>
          <w:lang w:eastAsia="de-DE"/>
        </w:rPr>
        <w:t>: _________________________</w:t>
      </w:r>
    </w:p>
    <w:p w14:paraId="337EBB30" w14:textId="4C3BF73B" w:rsidR="0029682D" w:rsidRPr="00F46512" w:rsidRDefault="0029682D" w:rsidP="0029682D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="00575D65"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205356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D65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575D65" w:rsidRPr="00F46512">
        <w:rPr>
          <w:rFonts w:eastAsia="Times New Roman" w:cstheme="minorHAnsi"/>
          <w:sz w:val="20"/>
          <w:szCs w:val="20"/>
          <w:lang w:eastAsia="de-DE"/>
        </w:rPr>
        <w:t xml:space="preserve">  Anbieter:</w:t>
      </w:r>
    </w:p>
    <w:p w14:paraId="504D9A34" w14:textId="4C142451" w:rsidR="0029682D" w:rsidRPr="00F46512" w:rsidRDefault="0029682D" w:rsidP="001174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="00575D65"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20508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D65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575D65" w:rsidRPr="00F46512">
        <w:rPr>
          <w:rFonts w:eastAsia="Times New Roman" w:cstheme="minorHAnsi"/>
          <w:sz w:val="20"/>
          <w:szCs w:val="20"/>
          <w:lang w:eastAsia="de-DE"/>
        </w:rPr>
        <w:t xml:space="preserve">  Aufzeichnung und Prüfergebnis vorhanden (§ 8 Abs. 1 Nr. 1 </w:t>
      </w:r>
      <w:proofErr w:type="spellStart"/>
      <w:r w:rsidR="00575D65" w:rsidRPr="00F46512">
        <w:rPr>
          <w:rFonts w:eastAsia="Times New Roman" w:cstheme="minorHAnsi"/>
          <w:sz w:val="20"/>
          <w:szCs w:val="20"/>
          <w:lang w:eastAsia="de-DE"/>
        </w:rPr>
        <w:t>lit</w:t>
      </w:r>
      <w:proofErr w:type="spellEnd"/>
      <w:r w:rsidR="00575D65" w:rsidRPr="00F46512">
        <w:rPr>
          <w:rFonts w:eastAsia="Times New Roman" w:cstheme="minorHAnsi"/>
          <w:sz w:val="20"/>
          <w:szCs w:val="20"/>
          <w:lang w:eastAsia="de-DE"/>
        </w:rPr>
        <w:t>. a) GwG)</w:t>
      </w:r>
    </w:p>
    <w:bookmarkEnd w:id="2"/>
    <w:p w14:paraId="3B797690" w14:textId="12F0B878" w:rsidR="007C4EB3" w:rsidRPr="00F46512" w:rsidRDefault="007F3FDB" w:rsidP="007C4EB3">
      <w:pPr>
        <w:ind w:left="708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6264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B3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C4EB3" w:rsidRPr="00F46512">
        <w:rPr>
          <w:rFonts w:eastAsia="Times New Roman" w:cstheme="minorHAnsi"/>
          <w:sz w:val="20"/>
          <w:szCs w:val="20"/>
          <w:lang w:eastAsia="de-DE"/>
        </w:rPr>
        <w:t xml:space="preserve">  Post-Ident-Verfahren</w:t>
      </w:r>
    </w:p>
    <w:p w14:paraId="29BA42F2" w14:textId="7D334D22" w:rsidR="00575D65" w:rsidRPr="00F46512" w:rsidRDefault="00575D65" w:rsidP="00575D65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MS Gothic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57185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Datum:</w:t>
      </w:r>
    </w:p>
    <w:p w14:paraId="04EEACF0" w14:textId="319221A5" w:rsidR="00575D65" w:rsidRPr="00F46512" w:rsidRDefault="00575D65" w:rsidP="00575D65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-173577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Aufzeichnung und Prüfergebnis vorhanden (§ 8 Abs. 1 Nr. 1 </w:t>
      </w:r>
      <w:proofErr w:type="spellStart"/>
      <w:r w:rsidRPr="00F46512">
        <w:rPr>
          <w:rFonts w:eastAsia="Times New Roman" w:cstheme="minorHAnsi"/>
          <w:sz w:val="20"/>
          <w:szCs w:val="20"/>
          <w:lang w:eastAsia="de-DE"/>
        </w:rPr>
        <w:t>lit</w:t>
      </w:r>
      <w:proofErr w:type="spellEnd"/>
      <w:r w:rsidRPr="00F46512">
        <w:rPr>
          <w:rFonts w:eastAsia="Times New Roman" w:cstheme="minorHAnsi"/>
          <w:sz w:val="20"/>
          <w:szCs w:val="20"/>
          <w:lang w:eastAsia="de-DE"/>
        </w:rPr>
        <w:t>. a) GwG)</w:t>
      </w:r>
    </w:p>
    <w:p w14:paraId="49D5017B" w14:textId="5D956D0C" w:rsidR="007C4EB3" w:rsidRPr="00F46512" w:rsidRDefault="007F3FDB" w:rsidP="007C4EB3">
      <w:pPr>
        <w:ind w:left="708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100671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B3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7C4EB3" w:rsidRPr="00F46512">
        <w:rPr>
          <w:rFonts w:eastAsia="Times New Roman" w:cstheme="minorHAnsi"/>
          <w:sz w:val="20"/>
          <w:szCs w:val="20"/>
          <w:lang w:eastAsia="de-DE"/>
        </w:rPr>
        <w:t xml:space="preserve">  Self-Ident-Verfahren</w:t>
      </w:r>
      <w:r w:rsidR="007321D1">
        <w:rPr>
          <w:rFonts w:eastAsia="Times New Roman" w:cstheme="minorHAnsi"/>
          <w:sz w:val="20"/>
          <w:szCs w:val="20"/>
          <w:lang w:eastAsia="de-DE"/>
        </w:rPr>
        <w:t xml:space="preserve"> (digitale Systeme)</w:t>
      </w:r>
      <w:r w:rsidR="0042675A" w:rsidRPr="00F46512">
        <w:rPr>
          <w:rStyle w:val="Funotenzeichen"/>
          <w:rFonts w:eastAsia="Times New Roman" w:cstheme="minorHAnsi"/>
          <w:sz w:val="20"/>
          <w:szCs w:val="20"/>
          <w:lang w:eastAsia="de-DE"/>
        </w:rPr>
        <w:footnoteReference w:id="6"/>
      </w:r>
    </w:p>
    <w:p w14:paraId="6E358E7D" w14:textId="2923D18A" w:rsidR="00575D65" w:rsidRPr="00F46512" w:rsidRDefault="00575D65" w:rsidP="001174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MS Gothic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7521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Datum:</w:t>
      </w:r>
    </w:p>
    <w:p w14:paraId="26C36488" w14:textId="77777777" w:rsidR="00575D65" w:rsidRPr="00F46512" w:rsidRDefault="00575D65" w:rsidP="00575D65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68577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Anbieter:</w:t>
      </w:r>
    </w:p>
    <w:p w14:paraId="725673DF" w14:textId="76ABFDFC" w:rsidR="00575D65" w:rsidRPr="00F46512" w:rsidRDefault="00575D65" w:rsidP="001174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530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Aufzeichnung und Prüfergebnis vorhanden (§ 8 Abs. 1 Nr. 1 </w:t>
      </w:r>
      <w:proofErr w:type="spellStart"/>
      <w:r w:rsidRPr="00F46512">
        <w:rPr>
          <w:rFonts w:eastAsia="Times New Roman" w:cstheme="minorHAnsi"/>
          <w:sz w:val="20"/>
          <w:szCs w:val="20"/>
          <w:lang w:eastAsia="de-DE"/>
        </w:rPr>
        <w:t>lit</w:t>
      </w:r>
      <w:proofErr w:type="spellEnd"/>
      <w:r w:rsidRPr="00F46512">
        <w:rPr>
          <w:rFonts w:eastAsia="Times New Roman" w:cstheme="minorHAnsi"/>
          <w:sz w:val="20"/>
          <w:szCs w:val="20"/>
          <w:lang w:eastAsia="de-DE"/>
        </w:rPr>
        <w:t>. a) GwG)</w:t>
      </w:r>
    </w:p>
    <w:p w14:paraId="66E34E8E" w14:textId="2BE7DAF2" w:rsidR="00575D65" w:rsidRPr="00F46512" w:rsidRDefault="007F3FDB" w:rsidP="00F46512">
      <w:pPr>
        <w:jc w:val="both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67164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D1" w:rsidRPr="00A44AE5">
            <w:rPr>
              <w:rFonts w:ascii="MS Gothic" w:eastAsia="MS Gothic" w:hAnsi="MS Gothic" w:cstheme="minorHAnsi" w:hint="eastAsia"/>
              <w:sz w:val="20"/>
              <w:szCs w:val="20"/>
              <w:lang w:eastAsia="de-DE"/>
            </w:rPr>
            <w:t>☐</w:t>
          </w:r>
        </w:sdtContent>
      </w:sdt>
      <w:r w:rsidR="007321D1" w:rsidRPr="00A44AE5">
        <w:rPr>
          <w:rFonts w:eastAsia="Times New Roman" w:cstheme="minorHAnsi"/>
          <w:sz w:val="20"/>
          <w:szCs w:val="20"/>
          <w:lang w:eastAsia="de-DE"/>
        </w:rPr>
        <w:t xml:space="preserve">  </w:t>
      </w:r>
      <w:r w:rsidR="007C4EB3" w:rsidRPr="00F46512">
        <w:rPr>
          <w:rFonts w:eastAsia="Times New Roman" w:cstheme="minorHAnsi"/>
          <w:sz w:val="20"/>
          <w:szCs w:val="20"/>
          <w:lang w:eastAsia="de-DE"/>
        </w:rPr>
        <w:t>Verfahren gem. § 14 Abs. 2 Nr. 2 GwG</w:t>
      </w:r>
      <w:r w:rsidR="0042675A" w:rsidRPr="00F46512">
        <w:rPr>
          <w:rFonts w:eastAsia="Times New Roman" w:cstheme="minorHAnsi"/>
          <w:sz w:val="20"/>
          <w:szCs w:val="20"/>
          <w:lang w:eastAsia="de-DE"/>
        </w:rPr>
        <w:t>: auf Grundlage von sonstigen Dokumenten, Daten oder Informationen, die von einer glaubwürdigen und unabhängigen Quelle stammen und die für die Überprüfung geeignet sind</w:t>
      </w:r>
      <w:r w:rsidR="007321D1">
        <w:t xml:space="preserve">. </w:t>
      </w:r>
      <w:r w:rsidR="007321D1" w:rsidRPr="00F46512">
        <w:rPr>
          <w:rFonts w:eastAsia="Times New Roman" w:cstheme="minorHAnsi"/>
          <w:b/>
          <w:bCs/>
          <w:sz w:val="20"/>
          <w:szCs w:val="20"/>
          <w:lang w:eastAsia="de-DE"/>
        </w:rPr>
        <w:t>Achtung! Nur bei der Anwendung vereinfachter Sorgfaltspflichten gem. § 14 GwG zulässig.</w:t>
      </w:r>
    </w:p>
    <w:p w14:paraId="2AA8ADCD" w14:textId="07D1F432" w:rsidR="0042675A" w:rsidRPr="00F46512" w:rsidRDefault="0042675A" w:rsidP="00EB62C5">
      <w:pPr>
        <w:ind w:left="708"/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6922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z.B. Dienstausweis staatlicher Einrichtung</w:t>
      </w:r>
      <w:r w:rsidR="00EB62C5" w:rsidRPr="00F46512">
        <w:rPr>
          <w:rFonts w:eastAsia="Times New Roman" w:cstheme="minorHAnsi"/>
          <w:sz w:val="20"/>
          <w:szCs w:val="20"/>
          <w:lang w:eastAsia="de-DE"/>
        </w:rPr>
        <w:t xml:space="preserve"> oder EU-Führerschein</w:t>
      </w:r>
    </w:p>
    <w:p w14:paraId="76F76B2F" w14:textId="24704AAB" w:rsidR="007C4EB3" w:rsidRPr="00F46512" w:rsidRDefault="0042675A" w:rsidP="00117461">
      <w:pPr>
        <w:ind w:left="708"/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-15336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</w:t>
      </w:r>
      <w:proofErr w:type="gramStart"/>
      <w:r w:rsidRPr="00F46512">
        <w:rPr>
          <w:rFonts w:eastAsia="Times New Roman" w:cstheme="minorHAnsi"/>
          <w:sz w:val="20"/>
          <w:szCs w:val="20"/>
          <w:lang w:eastAsia="de-DE"/>
        </w:rPr>
        <w:t>Sonstige:_</w:t>
      </w:r>
      <w:proofErr w:type="gramEnd"/>
      <w:r w:rsidRPr="00F46512">
        <w:rPr>
          <w:rFonts w:eastAsia="Times New Roman" w:cstheme="minorHAnsi"/>
          <w:sz w:val="20"/>
          <w:szCs w:val="20"/>
          <w:lang w:eastAsia="de-DE"/>
        </w:rPr>
        <w:t>_________________________________</w:t>
      </w:r>
      <w:r w:rsidR="00DA790E">
        <w:rPr>
          <w:rFonts w:eastAsia="Times New Roman" w:cstheme="minorHAnsi"/>
          <w:sz w:val="20"/>
          <w:szCs w:val="20"/>
          <w:lang w:eastAsia="de-DE"/>
        </w:rPr>
        <w:t>________________________________</w:t>
      </w:r>
    </w:p>
    <w:p w14:paraId="153BC56C" w14:textId="77777777" w:rsidR="0042675A" w:rsidRPr="00F46512" w:rsidRDefault="007C4EB3" w:rsidP="007C4EB3">
      <w:pPr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>Hinweis</w:t>
      </w:r>
      <w:r w:rsidR="0042675A" w:rsidRPr="00F46512">
        <w:rPr>
          <w:rFonts w:eastAsia="Times New Roman" w:cstheme="minorHAnsi"/>
          <w:b/>
          <w:bCs/>
          <w:sz w:val="20"/>
          <w:szCs w:val="20"/>
          <w:lang w:eastAsia="de-DE"/>
        </w:rPr>
        <w:t>e</w:t>
      </w: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: </w:t>
      </w:r>
    </w:p>
    <w:p w14:paraId="1D289D31" w14:textId="77777777" w:rsidR="00575AA4" w:rsidRDefault="007C4EB3" w:rsidP="00575AA4">
      <w:pPr>
        <w:pStyle w:val="Listenabsatz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>Die Überprüfung der Identität durch die Zusendung eine</w:t>
      </w:r>
      <w:r w:rsidR="001A4ACE">
        <w:rPr>
          <w:rFonts w:eastAsia="Times New Roman" w:cstheme="minorHAnsi"/>
          <w:b/>
          <w:bCs/>
          <w:sz w:val="20"/>
          <w:szCs w:val="20"/>
          <w:lang w:eastAsia="de-DE"/>
        </w:rPr>
        <w:t>r</w:t>
      </w: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Ausweiskopie</w:t>
      </w:r>
      <w:r w:rsidR="00575D65"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(bspw. per E-Mail) oder eine</w:t>
      </w:r>
      <w:r w:rsidR="00F70F3F" w:rsidRPr="00F46512">
        <w:rPr>
          <w:rFonts w:eastAsia="Times New Roman" w:cstheme="minorHAnsi"/>
          <w:b/>
          <w:bCs/>
          <w:sz w:val="20"/>
          <w:szCs w:val="20"/>
          <w:lang w:eastAsia="de-DE"/>
        </w:rPr>
        <w:t>r</w:t>
      </w:r>
      <w:r w:rsidR="00575D65"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beglaubigten Kopie</w:t>
      </w: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ist nicht zulässig</w:t>
      </w:r>
      <w:r w:rsidR="00575D65" w:rsidRPr="00F46512">
        <w:rPr>
          <w:rStyle w:val="Funotenzeichen"/>
          <w:rFonts w:eastAsia="Times New Roman" w:cstheme="minorHAnsi"/>
          <w:b/>
          <w:bCs/>
          <w:sz w:val="20"/>
          <w:szCs w:val="20"/>
          <w:lang w:eastAsia="de-DE"/>
        </w:rPr>
        <w:footnoteReference w:id="7"/>
      </w: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>!</w:t>
      </w:r>
      <w:bookmarkStart w:id="3" w:name="_GoBack"/>
      <w:bookmarkEnd w:id="3"/>
    </w:p>
    <w:p w14:paraId="75BE50D8" w14:textId="1A53D53F" w:rsidR="00DA3829" w:rsidRPr="00575AA4" w:rsidRDefault="0042675A" w:rsidP="00575AA4">
      <w:pPr>
        <w:pStyle w:val="Listenabsatz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575AA4">
        <w:rPr>
          <w:rFonts w:eastAsia="Times New Roman" w:cstheme="minorHAnsi"/>
          <w:b/>
          <w:bCs/>
          <w:sz w:val="20"/>
          <w:szCs w:val="20"/>
          <w:lang w:eastAsia="de-DE"/>
        </w:rPr>
        <w:lastRenderedPageBreak/>
        <w:t>Die Übernahme</w:t>
      </w:r>
      <w:r w:rsidR="00AB6841" w:rsidRPr="00575AA4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(sich zu Eigen machen)</w:t>
      </w:r>
      <w:r w:rsidRPr="00575AA4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von Prüfungsergebnissen von Dritten (z.B. de</w:t>
      </w:r>
      <w:r w:rsidR="00F70F3F" w:rsidRPr="00575AA4">
        <w:rPr>
          <w:rFonts w:eastAsia="Times New Roman" w:cstheme="minorHAnsi"/>
          <w:b/>
          <w:bCs/>
          <w:sz w:val="20"/>
          <w:szCs w:val="20"/>
          <w:lang w:eastAsia="de-DE"/>
        </w:rPr>
        <w:t>s</w:t>
      </w:r>
      <w:r w:rsidRPr="00575AA4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Notar</w:t>
      </w:r>
      <w:r w:rsidR="00F70F3F" w:rsidRPr="00575AA4">
        <w:rPr>
          <w:rFonts w:eastAsia="Times New Roman" w:cstheme="minorHAnsi"/>
          <w:b/>
          <w:bCs/>
          <w:sz w:val="20"/>
          <w:szCs w:val="20"/>
          <w:lang w:eastAsia="de-DE"/>
        </w:rPr>
        <w:t>s</w:t>
      </w:r>
      <w:r w:rsidR="00AB6841" w:rsidRPr="00575AA4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oder anderen Berufsträgern) ist nur unter den Voraussetzungen des § 17 GwG zulässig. Die Verantwortung für die Erfüllung der Pflichten verbleibt jedoch beim Verpflichteten (§ 17 Abs. 1 S. 3 GwG).</w:t>
      </w:r>
    </w:p>
    <w:p w14:paraId="46D3C98F" w14:textId="3EAF14FB" w:rsidR="001A4ACE" w:rsidRDefault="001A4ACE" w:rsidP="001A4ACE">
      <w:pPr>
        <w:jc w:val="both"/>
        <w:rPr>
          <w:rFonts w:cstheme="minorHAnsi"/>
          <w:b/>
          <w:bCs/>
          <w:sz w:val="20"/>
          <w:szCs w:val="20"/>
        </w:rPr>
      </w:pPr>
    </w:p>
    <w:p w14:paraId="5DC4C3B6" w14:textId="77777777" w:rsidR="001F578F" w:rsidRPr="00F46512" w:rsidRDefault="001F578F" w:rsidP="001A4ACE">
      <w:pPr>
        <w:jc w:val="both"/>
        <w:rPr>
          <w:rFonts w:cstheme="minorHAnsi"/>
          <w:b/>
          <w:bCs/>
          <w:sz w:val="20"/>
          <w:szCs w:val="20"/>
        </w:rPr>
      </w:pPr>
    </w:p>
    <w:p w14:paraId="301BDD6A" w14:textId="28AF0703" w:rsidR="00CD4D61" w:rsidRPr="00F46512" w:rsidRDefault="00CD4D61" w:rsidP="00117461">
      <w:pPr>
        <w:jc w:val="both"/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 xml:space="preserve">2. Identifizierung </w:t>
      </w:r>
      <w:r w:rsidR="001A4ACE">
        <w:rPr>
          <w:rFonts w:cstheme="minorHAnsi"/>
          <w:b/>
          <w:bCs/>
          <w:sz w:val="20"/>
          <w:szCs w:val="20"/>
        </w:rPr>
        <w:t xml:space="preserve">der </w:t>
      </w:r>
      <w:r w:rsidRPr="00F46512">
        <w:rPr>
          <w:rFonts w:cstheme="minorHAnsi"/>
          <w:b/>
          <w:bCs/>
          <w:sz w:val="20"/>
          <w:szCs w:val="20"/>
        </w:rPr>
        <w:t xml:space="preserve">für den </w:t>
      </w:r>
      <w:r w:rsidR="001F578F">
        <w:rPr>
          <w:rFonts w:cstheme="minorHAnsi"/>
          <w:b/>
          <w:bCs/>
          <w:sz w:val="20"/>
          <w:szCs w:val="20"/>
        </w:rPr>
        <w:t>Mandanten</w:t>
      </w:r>
      <w:r w:rsidRPr="00F46512">
        <w:rPr>
          <w:rFonts w:cstheme="minorHAnsi"/>
          <w:b/>
          <w:bCs/>
          <w:sz w:val="20"/>
          <w:szCs w:val="20"/>
        </w:rPr>
        <w:t xml:space="preserve"> auftretenden </w:t>
      </w:r>
      <w:r w:rsidR="00DA3829">
        <w:rPr>
          <w:rFonts w:cstheme="minorHAnsi"/>
          <w:b/>
          <w:bCs/>
          <w:sz w:val="20"/>
          <w:szCs w:val="20"/>
        </w:rPr>
        <w:t xml:space="preserve">natürlichen </w:t>
      </w:r>
      <w:r w:rsidR="003E59EC" w:rsidRPr="00F46512">
        <w:rPr>
          <w:rFonts w:cstheme="minorHAnsi"/>
          <w:b/>
          <w:bCs/>
          <w:sz w:val="20"/>
          <w:szCs w:val="20"/>
        </w:rPr>
        <w:t xml:space="preserve">Person </w:t>
      </w:r>
      <w:r w:rsidR="000B0727" w:rsidRPr="00F46512">
        <w:rPr>
          <w:rFonts w:cstheme="minorHAnsi"/>
          <w:b/>
          <w:bCs/>
          <w:sz w:val="20"/>
          <w:szCs w:val="20"/>
        </w:rPr>
        <w:br w:type="textWrapping" w:clear="all"/>
      </w:r>
      <w:r w:rsidRPr="00F46512">
        <w:rPr>
          <w:rFonts w:cstheme="minorHAnsi"/>
          <w:b/>
          <w:bCs/>
          <w:sz w:val="20"/>
          <w:szCs w:val="20"/>
        </w:rPr>
        <w:t xml:space="preserve">(eine </w:t>
      </w:r>
      <w:r w:rsidR="007A273C">
        <w:rPr>
          <w:rFonts w:cstheme="minorHAnsi"/>
          <w:b/>
          <w:bCs/>
          <w:sz w:val="20"/>
          <w:szCs w:val="20"/>
        </w:rPr>
        <w:t xml:space="preserve">ebenfalls </w:t>
      </w:r>
      <w:r w:rsidRPr="00F46512">
        <w:rPr>
          <w:rFonts w:cstheme="minorHAnsi"/>
          <w:b/>
          <w:bCs/>
          <w:sz w:val="20"/>
          <w:szCs w:val="20"/>
          <w:u w:val="single"/>
        </w:rPr>
        <w:t>abwesende</w:t>
      </w:r>
      <w:r w:rsidRPr="00F46512">
        <w:rPr>
          <w:rFonts w:cstheme="minorHAnsi"/>
          <w:b/>
          <w:bCs/>
          <w:sz w:val="20"/>
          <w:szCs w:val="20"/>
        </w:rPr>
        <w:t xml:space="preserve"> natürliche Person)</w:t>
      </w:r>
    </w:p>
    <w:p w14:paraId="0C6B0D99" w14:textId="7B3A2E8E" w:rsidR="007321D1" w:rsidRDefault="003E59EC" w:rsidP="00F46512">
      <w:pPr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>2</w:t>
      </w:r>
      <w:r w:rsidR="00CD4D61" w:rsidRPr="00F46512">
        <w:rPr>
          <w:rFonts w:cstheme="minorHAnsi"/>
          <w:b/>
          <w:bCs/>
          <w:sz w:val="20"/>
          <w:szCs w:val="20"/>
        </w:rPr>
        <w:t xml:space="preserve">.1. Erhebung der Angaben zur </w:t>
      </w:r>
      <w:r w:rsidRPr="00F46512">
        <w:rPr>
          <w:rFonts w:cstheme="minorHAnsi"/>
          <w:b/>
          <w:bCs/>
          <w:sz w:val="20"/>
          <w:szCs w:val="20"/>
        </w:rPr>
        <w:t xml:space="preserve">auftretenden </w:t>
      </w:r>
      <w:r w:rsidR="00CD4D61" w:rsidRPr="00F46512">
        <w:rPr>
          <w:rFonts w:cstheme="minorHAnsi"/>
          <w:b/>
          <w:bCs/>
          <w:sz w:val="20"/>
          <w:szCs w:val="20"/>
        </w:rPr>
        <w:t>Person nach § 11 Abs. 4 Nr. 1 GwG</w:t>
      </w:r>
    </w:p>
    <w:p w14:paraId="19018917" w14:textId="76574125" w:rsidR="00526684" w:rsidRPr="00F46512" w:rsidRDefault="003E59EC" w:rsidP="000B0727">
      <w:pPr>
        <w:jc w:val="both"/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>Hinweis</w:t>
      </w:r>
      <w:r w:rsidR="00526684" w:rsidRPr="00F46512">
        <w:rPr>
          <w:rFonts w:cstheme="minorHAnsi"/>
          <w:b/>
          <w:bCs/>
          <w:sz w:val="20"/>
          <w:szCs w:val="20"/>
        </w:rPr>
        <w:t>e</w:t>
      </w:r>
      <w:r w:rsidRPr="00F46512">
        <w:rPr>
          <w:rFonts w:cstheme="minorHAnsi"/>
          <w:b/>
          <w:bCs/>
          <w:sz w:val="20"/>
          <w:szCs w:val="20"/>
        </w:rPr>
        <w:t xml:space="preserve">: </w:t>
      </w:r>
    </w:p>
    <w:p w14:paraId="38772A08" w14:textId="50892731" w:rsidR="00526684" w:rsidRPr="00F46512" w:rsidRDefault="003E59EC" w:rsidP="00526684">
      <w:pPr>
        <w:pStyle w:val="Listenabsatz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 xml:space="preserve">Die Angaben zum </w:t>
      </w:r>
      <w:r w:rsidR="001F578F">
        <w:rPr>
          <w:rFonts w:cstheme="minorHAnsi"/>
          <w:b/>
          <w:bCs/>
          <w:sz w:val="20"/>
          <w:szCs w:val="20"/>
        </w:rPr>
        <w:t>Mandanten</w:t>
      </w:r>
      <w:r w:rsidRPr="00F46512">
        <w:rPr>
          <w:rFonts w:cstheme="minorHAnsi"/>
          <w:b/>
          <w:bCs/>
          <w:sz w:val="20"/>
          <w:szCs w:val="20"/>
        </w:rPr>
        <w:t xml:space="preserve"> gem. Ziffer 1 müssen zusätzlich erhoben </w:t>
      </w:r>
      <w:r w:rsidR="00526684" w:rsidRPr="00F46512">
        <w:rPr>
          <w:rFonts w:cstheme="minorHAnsi"/>
          <w:b/>
          <w:bCs/>
          <w:sz w:val="20"/>
          <w:szCs w:val="20"/>
        </w:rPr>
        <w:t xml:space="preserve">und die Überprüfung der Daten zusätzlich durchgeführt </w:t>
      </w:r>
      <w:r w:rsidRPr="00F46512">
        <w:rPr>
          <w:rFonts w:cstheme="minorHAnsi"/>
          <w:b/>
          <w:bCs/>
          <w:sz w:val="20"/>
          <w:szCs w:val="20"/>
        </w:rPr>
        <w:t>werden</w:t>
      </w:r>
      <w:r w:rsidR="000B0727" w:rsidRPr="00F46512">
        <w:rPr>
          <w:rFonts w:cstheme="minorHAnsi"/>
          <w:b/>
          <w:bCs/>
          <w:sz w:val="20"/>
          <w:szCs w:val="20"/>
        </w:rPr>
        <w:t xml:space="preserve"> </w:t>
      </w:r>
    </w:p>
    <w:p w14:paraId="4469B3A8" w14:textId="77777777" w:rsidR="00526684" w:rsidRPr="00F46512" w:rsidRDefault="00526684" w:rsidP="00117461">
      <w:pPr>
        <w:pStyle w:val="Listenabsatz"/>
        <w:jc w:val="both"/>
        <w:rPr>
          <w:rFonts w:cstheme="minorHAnsi"/>
          <w:b/>
          <w:bCs/>
          <w:sz w:val="20"/>
          <w:szCs w:val="20"/>
        </w:rPr>
      </w:pPr>
    </w:p>
    <w:p w14:paraId="0CE41276" w14:textId="493F2E43" w:rsidR="00794E71" w:rsidRPr="00C03EA2" w:rsidRDefault="000B0727">
      <w:pPr>
        <w:pStyle w:val="Listenabsatz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 xml:space="preserve">Die Umgehung der Identifizierung des </w:t>
      </w:r>
      <w:r w:rsidR="001F578F">
        <w:rPr>
          <w:rFonts w:cstheme="minorHAnsi"/>
          <w:b/>
          <w:bCs/>
          <w:sz w:val="20"/>
          <w:szCs w:val="20"/>
        </w:rPr>
        <w:t>Mandanten</w:t>
      </w:r>
      <w:r w:rsidRPr="00F46512">
        <w:rPr>
          <w:rFonts w:cstheme="minorHAnsi"/>
          <w:b/>
          <w:bCs/>
          <w:sz w:val="20"/>
          <w:szCs w:val="20"/>
        </w:rPr>
        <w:t xml:space="preserve"> durch die bloße Identifizierung von Vertreter/Bote ist nicht zulässig</w:t>
      </w:r>
    </w:p>
    <w:p w14:paraId="6496A183" w14:textId="77777777" w:rsidR="001F578F" w:rsidRP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ascii="Segoe UI Symbol" w:hAnsi="Segoe UI Symbol" w:cs="Segoe UI Symbol"/>
          <w:sz w:val="20"/>
          <w:szCs w:val="20"/>
        </w:rPr>
        <w:t>☐</w:t>
      </w:r>
      <w:r w:rsidRPr="001F578F">
        <w:rPr>
          <w:rFonts w:cstheme="minorHAnsi"/>
          <w:sz w:val="20"/>
          <w:szCs w:val="20"/>
        </w:rPr>
        <w:t xml:space="preserve"> Es wurden folgende Daten erhoben: </w:t>
      </w:r>
    </w:p>
    <w:p w14:paraId="01BF0AB7" w14:textId="4369DB48" w:rsidR="001F578F" w:rsidRP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cstheme="minorHAnsi"/>
          <w:sz w:val="20"/>
          <w:szCs w:val="20"/>
        </w:rPr>
        <w:t>Name:</w:t>
      </w:r>
      <w:r w:rsidRPr="001F578F">
        <w:rPr>
          <w:rFonts w:cstheme="minorHAnsi"/>
          <w:sz w:val="20"/>
          <w:szCs w:val="20"/>
        </w:rPr>
        <w:tab/>
      </w:r>
      <w:r w:rsidRPr="001F578F">
        <w:rPr>
          <w:rFonts w:cstheme="minorHAnsi"/>
          <w:sz w:val="20"/>
          <w:szCs w:val="20"/>
        </w:rPr>
        <w:tab/>
      </w:r>
      <w:r w:rsidRPr="001F578F">
        <w:rPr>
          <w:rFonts w:cstheme="minorHAnsi"/>
          <w:sz w:val="20"/>
          <w:szCs w:val="20"/>
        </w:rPr>
        <w:tab/>
        <w:t>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190AC614" w14:textId="5319962E" w:rsidR="001F578F" w:rsidRP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cstheme="minorHAnsi"/>
          <w:sz w:val="20"/>
          <w:szCs w:val="20"/>
        </w:rPr>
        <w:t xml:space="preserve">Vorname: </w:t>
      </w:r>
      <w:r w:rsidRPr="001F578F">
        <w:rPr>
          <w:rFonts w:cstheme="minorHAnsi"/>
          <w:sz w:val="20"/>
          <w:szCs w:val="20"/>
        </w:rPr>
        <w:tab/>
      </w:r>
      <w:r w:rsidRPr="001F578F">
        <w:rPr>
          <w:rFonts w:cstheme="minorHAnsi"/>
          <w:sz w:val="20"/>
          <w:szCs w:val="20"/>
        </w:rPr>
        <w:tab/>
        <w:t>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4D5DBE91" w14:textId="2B53C856" w:rsidR="001F578F" w:rsidRP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cstheme="minorHAnsi"/>
          <w:sz w:val="20"/>
          <w:szCs w:val="20"/>
        </w:rPr>
        <w:t xml:space="preserve">Geburtsort: </w:t>
      </w:r>
      <w:r w:rsidRPr="001F578F">
        <w:rPr>
          <w:rFonts w:cstheme="minorHAnsi"/>
          <w:sz w:val="20"/>
          <w:szCs w:val="20"/>
        </w:rPr>
        <w:tab/>
      </w:r>
      <w:r w:rsidRPr="001F578F">
        <w:rPr>
          <w:rFonts w:cstheme="minorHAnsi"/>
          <w:sz w:val="20"/>
          <w:szCs w:val="20"/>
        </w:rPr>
        <w:tab/>
        <w:t>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20648E3B" w14:textId="1FD9A324" w:rsidR="001F578F" w:rsidRP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cstheme="minorHAnsi"/>
          <w:sz w:val="20"/>
          <w:szCs w:val="20"/>
        </w:rPr>
        <w:t>Geburtsdatum:</w:t>
      </w:r>
      <w:r w:rsidRPr="001F578F">
        <w:rPr>
          <w:rFonts w:cstheme="minorHAnsi"/>
          <w:sz w:val="20"/>
          <w:szCs w:val="20"/>
        </w:rPr>
        <w:tab/>
      </w:r>
      <w:r w:rsidRPr="001F578F">
        <w:rPr>
          <w:rFonts w:cstheme="minorHAnsi"/>
          <w:sz w:val="20"/>
          <w:szCs w:val="20"/>
        </w:rPr>
        <w:tab/>
        <w:t>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4CB120D5" w14:textId="1272A233" w:rsidR="001F578F" w:rsidRP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cstheme="minorHAnsi"/>
          <w:sz w:val="20"/>
          <w:szCs w:val="20"/>
        </w:rPr>
        <w:t>Staatsangehörigkeit:</w:t>
      </w:r>
      <w:r w:rsidRPr="001F578F">
        <w:rPr>
          <w:rFonts w:cstheme="minorHAnsi"/>
          <w:sz w:val="20"/>
          <w:szCs w:val="20"/>
        </w:rPr>
        <w:tab/>
        <w:t>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401797F3" w14:textId="34375ADE" w:rsidR="001F578F" w:rsidRDefault="001F578F" w:rsidP="001F578F">
      <w:pPr>
        <w:jc w:val="both"/>
        <w:rPr>
          <w:rFonts w:cstheme="minorHAnsi"/>
          <w:sz w:val="20"/>
          <w:szCs w:val="20"/>
        </w:rPr>
      </w:pPr>
      <w:r w:rsidRPr="001F578F">
        <w:rPr>
          <w:rFonts w:cstheme="minorHAnsi"/>
          <w:sz w:val="20"/>
          <w:szCs w:val="20"/>
        </w:rPr>
        <w:t>Wohnanschrift</w:t>
      </w:r>
      <w:r>
        <w:rPr>
          <w:rStyle w:val="Funotenzeichen"/>
          <w:rFonts w:cstheme="minorHAnsi"/>
          <w:sz w:val="20"/>
          <w:szCs w:val="20"/>
        </w:rPr>
        <w:footnoteReference w:id="8"/>
      </w:r>
      <w:r w:rsidRPr="001F578F">
        <w:rPr>
          <w:rFonts w:cstheme="minorHAnsi"/>
          <w:sz w:val="20"/>
          <w:szCs w:val="20"/>
        </w:rPr>
        <w:t>:</w:t>
      </w:r>
      <w:r w:rsidRPr="001F578F">
        <w:rPr>
          <w:rFonts w:cstheme="minorHAnsi"/>
          <w:sz w:val="20"/>
          <w:szCs w:val="20"/>
        </w:rPr>
        <w:tab/>
      </w:r>
      <w:r w:rsidRPr="001F578F">
        <w:rPr>
          <w:rFonts w:cstheme="minorHAnsi"/>
          <w:sz w:val="20"/>
          <w:szCs w:val="20"/>
        </w:rPr>
        <w:tab/>
        <w:t>______________________________________________________________</w:t>
      </w:r>
      <w:r>
        <w:rPr>
          <w:rFonts w:cstheme="minorHAnsi"/>
          <w:sz w:val="20"/>
          <w:szCs w:val="20"/>
        </w:rPr>
        <w:t>_______</w:t>
      </w:r>
    </w:p>
    <w:p w14:paraId="05A6D649" w14:textId="246E0BA0" w:rsidR="007B7AB0" w:rsidRPr="00F46512" w:rsidRDefault="007F3FDB" w:rsidP="00F46512">
      <w:pPr>
        <w:jc w:val="both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3268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96D" w:rsidRPr="00C03EA2">
            <w:rPr>
              <w:rFonts w:ascii="MS Gothic" w:eastAsia="MS Gothic" w:hAnsi="MS Gothic" w:cstheme="minorHAnsi"/>
              <w:sz w:val="20"/>
              <w:szCs w:val="20"/>
              <w:lang w:eastAsia="de-DE"/>
            </w:rPr>
            <w:t>☐</w:t>
          </w:r>
        </w:sdtContent>
      </w:sdt>
      <w:r w:rsidR="00526684" w:rsidRPr="00C03EA2">
        <w:rPr>
          <w:rFonts w:eastAsia="Times New Roman" w:cstheme="minorHAnsi"/>
          <w:sz w:val="20"/>
          <w:szCs w:val="20"/>
          <w:lang w:eastAsia="de-DE"/>
        </w:rPr>
        <w:t xml:space="preserve">  Die für </w:t>
      </w:r>
      <w:r w:rsidR="00CC5CA9">
        <w:rPr>
          <w:rFonts w:eastAsia="Times New Roman" w:cstheme="minorHAnsi"/>
          <w:sz w:val="20"/>
          <w:szCs w:val="20"/>
          <w:lang w:eastAsia="de-DE"/>
        </w:rPr>
        <w:t>den Mandanten</w:t>
      </w:r>
      <w:r w:rsidR="00526684" w:rsidRPr="00C03EA2">
        <w:rPr>
          <w:rFonts w:eastAsia="Times New Roman" w:cstheme="minorHAnsi"/>
          <w:sz w:val="20"/>
          <w:szCs w:val="20"/>
          <w:lang w:eastAsia="de-DE"/>
        </w:rPr>
        <w:t xml:space="preserve"> auftretende Person ist </w:t>
      </w:r>
      <w:r w:rsidR="00526684" w:rsidRPr="00C03EA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wirtschaftlich </w:t>
      </w:r>
      <w:r w:rsidR="007B7AB0" w:rsidRPr="00C03EA2">
        <w:rPr>
          <w:rFonts w:eastAsia="Times New Roman" w:cstheme="minorHAnsi"/>
          <w:b/>
          <w:bCs/>
          <w:sz w:val="20"/>
          <w:szCs w:val="20"/>
          <w:lang w:eastAsia="de-DE"/>
        </w:rPr>
        <w:t>B</w:t>
      </w:r>
      <w:r w:rsidR="00526684" w:rsidRPr="00C03EA2">
        <w:rPr>
          <w:rFonts w:eastAsia="Times New Roman" w:cstheme="minorHAnsi"/>
          <w:b/>
          <w:bCs/>
          <w:sz w:val="20"/>
          <w:szCs w:val="20"/>
          <w:lang w:eastAsia="de-DE"/>
        </w:rPr>
        <w:t>erechtigte</w:t>
      </w:r>
      <w:r w:rsidR="007B7AB0" w:rsidRPr="00C03EA2">
        <w:rPr>
          <w:rFonts w:eastAsia="Times New Roman" w:cstheme="minorHAnsi"/>
          <w:b/>
          <w:bCs/>
          <w:sz w:val="20"/>
          <w:szCs w:val="20"/>
          <w:lang w:eastAsia="de-DE"/>
        </w:rPr>
        <w:t>r gem. § 3 GwG</w:t>
      </w:r>
      <w:r w:rsidR="007B7AB0" w:rsidRPr="00C03EA2">
        <w:rPr>
          <w:rFonts w:eastAsia="Times New Roman" w:cstheme="minorHAnsi"/>
          <w:sz w:val="20"/>
          <w:szCs w:val="20"/>
          <w:lang w:eastAsia="de-DE"/>
        </w:rPr>
        <w:t xml:space="preserve"> (siehe hierzu der Dokumentationsbogen</w:t>
      </w:r>
      <w:r w:rsidR="00794E71" w:rsidRPr="00C03EA2">
        <w:rPr>
          <w:rFonts w:eastAsia="Times New Roman" w:cstheme="minorHAnsi"/>
          <w:sz w:val="20"/>
          <w:szCs w:val="20"/>
          <w:lang w:eastAsia="de-DE"/>
        </w:rPr>
        <w:t xml:space="preserve"> C</w:t>
      </w:r>
      <w:r w:rsidR="007B7AB0" w:rsidRPr="00C03EA2">
        <w:rPr>
          <w:rFonts w:eastAsia="Times New Roman" w:cstheme="minorHAnsi"/>
          <w:sz w:val="20"/>
          <w:szCs w:val="20"/>
          <w:lang w:eastAsia="de-DE"/>
        </w:rPr>
        <w:t xml:space="preserve"> für die Identifizierung von juristischen Personen).</w:t>
      </w:r>
    </w:p>
    <w:p w14:paraId="1001BD4E" w14:textId="5FF4F150" w:rsidR="00CD4D61" w:rsidRPr="00F46512" w:rsidRDefault="003E59EC" w:rsidP="00CD4D61">
      <w:pPr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t>2</w:t>
      </w:r>
      <w:r w:rsidR="00CD4D61" w:rsidRPr="00F46512">
        <w:rPr>
          <w:rFonts w:cstheme="minorHAnsi"/>
          <w:b/>
          <w:bCs/>
          <w:sz w:val="20"/>
          <w:szCs w:val="20"/>
        </w:rPr>
        <w:t>.2. Überprüfung der Angaben gem. §§ 12, 13 GwG</w:t>
      </w:r>
    </w:p>
    <w:p w14:paraId="2DC81714" w14:textId="76D2088B" w:rsidR="00CD4D61" w:rsidRPr="00F46512" w:rsidRDefault="003E59EC" w:rsidP="00CD4D61">
      <w:pPr>
        <w:rPr>
          <w:rFonts w:cstheme="minorHAnsi"/>
          <w:sz w:val="20"/>
          <w:szCs w:val="20"/>
        </w:rPr>
      </w:pPr>
      <w:r w:rsidRPr="00F46512">
        <w:rPr>
          <w:rFonts w:cstheme="minorHAnsi"/>
          <w:sz w:val="20"/>
          <w:szCs w:val="20"/>
        </w:rPr>
        <w:t>2</w:t>
      </w:r>
      <w:r w:rsidR="00CD4D61" w:rsidRPr="00F46512">
        <w:rPr>
          <w:rFonts w:cstheme="minorHAnsi"/>
          <w:sz w:val="20"/>
          <w:szCs w:val="20"/>
        </w:rPr>
        <w:t xml:space="preserve">.2.1. </w:t>
      </w:r>
      <w:r w:rsidRPr="00F46512">
        <w:rPr>
          <w:rFonts w:cstheme="minorHAnsi"/>
          <w:sz w:val="20"/>
          <w:szCs w:val="20"/>
        </w:rPr>
        <w:t>Auftretende Person</w:t>
      </w:r>
      <w:r w:rsidR="00CD4D61" w:rsidRPr="00F46512">
        <w:rPr>
          <w:rFonts w:cstheme="minorHAnsi"/>
          <w:sz w:val="20"/>
          <w:szCs w:val="20"/>
        </w:rPr>
        <w:t xml:space="preserve"> wurde schon bei früherer Gelegenheit identifiziert (§ 11 Abs. 3 GwG)</w:t>
      </w:r>
    </w:p>
    <w:p w14:paraId="702A2784" w14:textId="792F2EB8" w:rsidR="00CD4D61" w:rsidRPr="00F46512" w:rsidRDefault="007F3FDB" w:rsidP="00CD4D61">
      <w:p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94562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 w:rsidDel="009B1785">
        <w:rPr>
          <w:rFonts w:cstheme="minorHAnsi"/>
          <w:sz w:val="20"/>
          <w:szCs w:val="20"/>
        </w:rPr>
        <w:t xml:space="preserve"> </w:t>
      </w:r>
      <w:r w:rsidR="003E59EC" w:rsidRPr="00F46512">
        <w:rPr>
          <w:rFonts w:cstheme="minorHAnsi"/>
          <w:sz w:val="20"/>
          <w:szCs w:val="20"/>
        </w:rPr>
        <w:t>Die für den Mandanten auftretende Person</w:t>
      </w:r>
      <w:r w:rsidR="00CD4D61" w:rsidRPr="00F46512">
        <w:rPr>
          <w:rFonts w:cstheme="minorHAnsi"/>
          <w:sz w:val="20"/>
          <w:szCs w:val="20"/>
        </w:rPr>
        <w:t xml:space="preserve"> wurde bereits identifiziert am _____________</w:t>
      </w:r>
      <w:r w:rsidR="001F578F">
        <w:rPr>
          <w:rFonts w:cstheme="minorHAnsi"/>
          <w:sz w:val="20"/>
          <w:szCs w:val="20"/>
        </w:rPr>
        <w:t>______________.</w:t>
      </w:r>
      <w:r w:rsidR="00CD4D61" w:rsidRPr="00F46512">
        <w:rPr>
          <w:rFonts w:cstheme="minorHAnsi"/>
          <w:sz w:val="20"/>
          <w:szCs w:val="20"/>
        </w:rPr>
        <w:t xml:space="preserve"> </w:t>
      </w:r>
    </w:p>
    <w:p w14:paraId="0E650E2C" w14:textId="0BE02FC1" w:rsidR="00794E71" w:rsidRPr="00794E71" w:rsidRDefault="00794E71" w:rsidP="00C03E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94E71">
        <w:rPr>
          <w:rFonts w:ascii="Calibri" w:eastAsia="Times New Roman" w:hAnsi="Calibri" w:cs="Calibri"/>
          <w:sz w:val="20"/>
          <w:szCs w:val="20"/>
          <w:lang w:eastAsia="de-DE"/>
        </w:rPr>
        <w:t xml:space="preserve">Die Daten wurden aufgezeichnet und treffen ohne ersichtliche Zweifel weiterhin zu. </w:t>
      </w:r>
      <w:r w:rsidRPr="00794E71">
        <w:rPr>
          <w:rFonts w:ascii="Calibri" w:eastAsia="Calibri" w:hAnsi="Calibri" w:cs="Calibri"/>
          <w:sz w:val="20"/>
          <w:szCs w:val="20"/>
        </w:rPr>
        <w:t>Die Unterlagen zur Identifikation befinden sich__________________________________________</w:t>
      </w:r>
      <w:r w:rsidR="00CC5CA9">
        <w:rPr>
          <w:rFonts w:ascii="Calibri" w:eastAsia="Calibri" w:hAnsi="Calibri" w:cs="Calibri"/>
          <w:sz w:val="20"/>
          <w:szCs w:val="20"/>
        </w:rPr>
        <w:t>___</w:t>
      </w:r>
      <w:proofErr w:type="gramStart"/>
      <w:r w:rsidR="00CC5CA9">
        <w:rPr>
          <w:rFonts w:ascii="Calibri" w:eastAsia="Calibri" w:hAnsi="Calibri" w:cs="Calibri"/>
          <w:sz w:val="20"/>
          <w:szCs w:val="20"/>
        </w:rPr>
        <w:t>_</w:t>
      </w:r>
      <w:r w:rsidRPr="00794E71">
        <w:rPr>
          <w:rFonts w:ascii="Calibri" w:eastAsia="Calibri" w:hAnsi="Calibri" w:cs="Calibri"/>
          <w:sz w:val="20"/>
          <w:szCs w:val="20"/>
        </w:rPr>
        <w:t>(</w:t>
      </w:r>
      <w:proofErr w:type="gramEnd"/>
      <w:r w:rsidRPr="00794E71">
        <w:rPr>
          <w:rFonts w:ascii="Calibri" w:eastAsia="Calibri" w:hAnsi="Calibri" w:cs="Calibri"/>
          <w:sz w:val="20"/>
          <w:szCs w:val="20"/>
        </w:rPr>
        <w:t>z.B. in der Akte „XYZ“, Az.).</w:t>
      </w:r>
    </w:p>
    <w:p w14:paraId="55DD6D13" w14:textId="77777777" w:rsidR="00794E71" w:rsidRPr="00794E71" w:rsidRDefault="00794E71" w:rsidP="00794E71">
      <w:pPr>
        <w:spacing w:after="0" w:line="240" w:lineRule="auto"/>
        <w:ind w:left="142"/>
        <w:rPr>
          <w:rFonts w:ascii="Calibri" w:eastAsia="Times New Roman" w:hAnsi="Calibri" w:cs="Calibri"/>
          <w:sz w:val="20"/>
          <w:szCs w:val="20"/>
          <w:lang w:eastAsia="de-DE"/>
        </w:rPr>
      </w:pPr>
    </w:p>
    <w:p w14:paraId="11165BF8" w14:textId="77777777" w:rsidR="00575AA4" w:rsidRDefault="00575AA4" w:rsidP="00575AA4">
      <w:pPr>
        <w:jc w:val="both"/>
        <w:rPr>
          <w:rFonts w:cstheme="minorHAnsi"/>
          <w:b/>
          <w:bCs/>
          <w:sz w:val="20"/>
          <w:szCs w:val="20"/>
        </w:rPr>
      </w:pPr>
      <w:r w:rsidRPr="00DA790E">
        <w:rPr>
          <w:rFonts w:cstheme="minorHAnsi"/>
          <w:b/>
          <w:bCs/>
          <w:sz w:val="20"/>
          <w:szCs w:val="20"/>
        </w:rPr>
        <w:t>Hinweis: Besteht Anlass zum Zweifel, ob die Angaben weiterhin zutreffend sind (z.B. Heirat, Scheidung, Umzug), muss eine erneute Identifizierung erfolgen (§ 11 Abs. 3 S. 2 GwG)!</w:t>
      </w:r>
    </w:p>
    <w:p w14:paraId="499F3388" w14:textId="3DFE3E44" w:rsidR="00CD4D61" w:rsidRPr="00F46512" w:rsidRDefault="000B0727" w:rsidP="00117461">
      <w:pPr>
        <w:jc w:val="both"/>
        <w:rPr>
          <w:rFonts w:cstheme="minorHAnsi"/>
          <w:sz w:val="20"/>
          <w:szCs w:val="20"/>
        </w:rPr>
      </w:pPr>
      <w:r w:rsidRPr="00F46512">
        <w:rPr>
          <w:rFonts w:cstheme="minorHAnsi"/>
          <w:sz w:val="20"/>
          <w:szCs w:val="20"/>
        </w:rPr>
        <w:t>2</w:t>
      </w:r>
      <w:r w:rsidR="00CD4D61" w:rsidRPr="00F46512">
        <w:rPr>
          <w:rFonts w:cstheme="minorHAnsi"/>
          <w:sz w:val="20"/>
          <w:szCs w:val="20"/>
        </w:rPr>
        <w:t xml:space="preserve">.2.2. </w:t>
      </w:r>
      <w:r w:rsidR="003E59EC" w:rsidRPr="00F46512">
        <w:rPr>
          <w:rFonts w:cstheme="minorHAnsi"/>
          <w:sz w:val="20"/>
          <w:szCs w:val="20"/>
        </w:rPr>
        <w:t>Die für den Mandanten auftretende Person</w:t>
      </w:r>
      <w:r w:rsidR="00CD4D61" w:rsidRPr="00F46512">
        <w:rPr>
          <w:rFonts w:cstheme="minorHAnsi"/>
          <w:sz w:val="20"/>
          <w:szCs w:val="20"/>
        </w:rPr>
        <w:t xml:space="preserve"> wurde anhand der folgenden Verfahren identifiziert:</w:t>
      </w:r>
    </w:p>
    <w:p w14:paraId="7B88BE1F" w14:textId="6737A2F2" w:rsidR="00CD4D61" w:rsidRPr="00F46512" w:rsidRDefault="007F3FDB" w:rsidP="00CD4D61">
      <w:p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103970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CA9">
            <w:rPr>
              <w:rFonts w:ascii="MS Gothic" w:eastAsia="MS Gothic" w:hAnsi="MS Gothic" w:cstheme="minorHAnsi" w:hint="eastAsia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elektronischer Identitätsnachweis (gem. § 12 Abs. 1 Nr. 2 GwG)</w:t>
      </w:r>
    </w:p>
    <w:p w14:paraId="47F2A3AC" w14:textId="77777777" w:rsidR="00CD4D61" w:rsidRPr="00F46512" w:rsidRDefault="007F3FDB" w:rsidP="00CD4D61">
      <w:p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44537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qualifizierte elektronische Signatur (gem. § 12 Abs. 1 Nr. 3 GwG)</w:t>
      </w:r>
    </w:p>
    <w:p w14:paraId="427DD36D" w14:textId="77777777" w:rsidR="00CD4D61" w:rsidRPr="00F46512" w:rsidRDefault="007F3FDB" w:rsidP="00CD4D61">
      <w:pPr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11767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notifiziertes elektronisches Identifizierungssystem (gem. § 12 Abs. 1 Nr. 4 GwG)</w:t>
      </w:r>
    </w:p>
    <w:p w14:paraId="7024E38C" w14:textId="77777777" w:rsidR="00CD4D61" w:rsidRPr="00F46512" w:rsidRDefault="007F3FDB" w:rsidP="00CD4D61">
      <w:pPr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71795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anhand von Dokumenten, die zum Abschluss eines Zahlungskontovertrags zugelassen sind (gem. § 12 Abs. 1 Nr. 5 GwG)</w:t>
      </w:r>
    </w:p>
    <w:p w14:paraId="523A61BA" w14:textId="77777777" w:rsidR="00CD4D61" w:rsidRPr="00F46512" w:rsidRDefault="007F3FDB" w:rsidP="00CD4D61">
      <w:pPr>
        <w:jc w:val="both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147140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mittels eines sonstigen Verfahrens, das zur geldwäscherechtlichen Überprüfung der Identität geeignet ist und ein Sicherheitsniveau aufweist, dass der haptischen Vor-Ort-Prüfung des Dokuments bei einer anwesenden Person (siehe § 13 Abs. 1 Nr. 1 GwG) gleichwertig ist (§ 13 Abs. 1 Nr. 2 GwG) (gem. § 12 Abs. 1 Nr. 2 GwG); dies können die folgenden Verfahren sein:</w:t>
      </w:r>
    </w:p>
    <w:p w14:paraId="24C3FDC1" w14:textId="77777777" w:rsidR="00CD4D61" w:rsidRPr="00F46512" w:rsidRDefault="007F3FDB" w:rsidP="00CD4D61">
      <w:pPr>
        <w:ind w:left="708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51423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Video-Ident-Verfahren</w:t>
      </w:r>
      <w:r w:rsidR="00CD4D61" w:rsidRPr="00F46512">
        <w:rPr>
          <w:rStyle w:val="Funotenzeichen"/>
          <w:rFonts w:eastAsia="Times New Roman" w:cstheme="minorHAnsi"/>
          <w:sz w:val="20"/>
          <w:szCs w:val="20"/>
          <w:lang w:eastAsia="de-DE"/>
        </w:rPr>
        <w:footnoteReference w:id="9"/>
      </w:r>
      <w:r w:rsidR="00CD4D61" w:rsidRPr="00F46512">
        <w:rPr>
          <w:rFonts w:eastAsia="Times New Roman" w:cstheme="minorHAnsi"/>
          <w:sz w:val="20"/>
          <w:szCs w:val="20"/>
          <w:lang w:eastAsia="de-DE"/>
        </w:rPr>
        <w:tab/>
      </w:r>
    </w:p>
    <w:p w14:paraId="0DEA9F25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21440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Datum:</w:t>
      </w:r>
    </w:p>
    <w:p w14:paraId="7CE81399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-70340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Anbieter:</w:t>
      </w:r>
    </w:p>
    <w:p w14:paraId="6E44C785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6336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Aufzeichnung und Prüfergebnis vorhanden (§ 8 Abs. 1 Nr. 1 </w:t>
      </w:r>
      <w:proofErr w:type="spellStart"/>
      <w:r w:rsidRPr="00F46512">
        <w:rPr>
          <w:rFonts w:eastAsia="Times New Roman" w:cstheme="minorHAnsi"/>
          <w:sz w:val="20"/>
          <w:szCs w:val="20"/>
          <w:lang w:eastAsia="de-DE"/>
        </w:rPr>
        <w:t>lit</w:t>
      </w:r>
      <w:proofErr w:type="spellEnd"/>
      <w:r w:rsidRPr="00F46512">
        <w:rPr>
          <w:rFonts w:eastAsia="Times New Roman" w:cstheme="minorHAnsi"/>
          <w:sz w:val="20"/>
          <w:szCs w:val="20"/>
          <w:lang w:eastAsia="de-DE"/>
        </w:rPr>
        <w:t>. a) GwG)</w:t>
      </w:r>
    </w:p>
    <w:p w14:paraId="5FA72BBB" w14:textId="77777777" w:rsidR="00CD4D61" w:rsidRPr="00F46512" w:rsidRDefault="007F3FDB" w:rsidP="00CD4D61">
      <w:pPr>
        <w:ind w:left="708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36327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Post-Ident-Verfahren</w:t>
      </w:r>
    </w:p>
    <w:p w14:paraId="2B458CDC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MS Gothic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-52332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Datum:</w:t>
      </w:r>
    </w:p>
    <w:p w14:paraId="2639AB4A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20036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Aufzeichnung und Prüfergebnis vorhanden (§ 8 Abs. 1 Nr. 1 </w:t>
      </w:r>
      <w:proofErr w:type="spellStart"/>
      <w:r w:rsidRPr="00F46512">
        <w:rPr>
          <w:rFonts w:eastAsia="Times New Roman" w:cstheme="minorHAnsi"/>
          <w:sz w:val="20"/>
          <w:szCs w:val="20"/>
          <w:lang w:eastAsia="de-DE"/>
        </w:rPr>
        <w:t>lit</w:t>
      </w:r>
      <w:proofErr w:type="spellEnd"/>
      <w:r w:rsidRPr="00F46512">
        <w:rPr>
          <w:rFonts w:eastAsia="Times New Roman" w:cstheme="minorHAnsi"/>
          <w:sz w:val="20"/>
          <w:szCs w:val="20"/>
          <w:lang w:eastAsia="de-DE"/>
        </w:rPr>
        <w:t>. a) GwG)</w:t>
      </w:r>
    </w:p>
    <w:p w14:paraId="0D6D07C8" w14:textId="77777777" w:rsidR="00CD4D61" w:rsidRPr="00F46512" w:rsidRDefault="007F3FDB" w:rsidP="00CD4D61">
      <w:pPr>
        <w:ind w:left="708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67033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Self-Ident-Verfahren</w:t>
      </w:r>
      <w:r w:rsidR="00CD4D61" w:rsidRPr="00F46512">
        <w:rPr>
          <w:rStyle w:val="Funotenzeichen"/>
          <w:rFonts w:eastAsia="Times New Roman" w:cstheme="minorHAnsi"/>
          <w:sz w:val="20"/>
          <w:szCs w:val="20"/>
          <w:lang w:eastAsia="de-DE"/>
        </w:rPr>
        <w:footnoteReference w:id="10"/>
      </w:r>
    </w:p>
    <w:p w14:paraId="2AD04B97" w14:textId="6BAFBE1C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MS Gothic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4085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E0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Datum:</w:t>
      </w:r>
    </w:p>
    <w:p w14:paraId="13F0A1B8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32963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Anbieter:</w:t>
      </w:r>
    </w:p>
    <w:p w14:paraId="1178DCB9" w14:textId="77777777" w:rsidR="00CD4D61" w:rsidRPr="00F46512" w:rsidRDefault="00CD4D61" w:rsidP="00CD4D61">
      <w:pPr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22866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Aufzeichnung und Prüfergebnis vorhanden (§ 8 Abs. 1 Nr. 1 </w:t>
      </w:r>
      <w:proofErr w:type="spellStart"/>
      <w:r w:rsidRPr="00F46512">
        <w:rPr>
          <w:rFonts w:eastAsia="Times New Roman" w:cstheme="minorHAnsi"/>
          <w:sz w:val="20"/>
          <w:szCs w:val="20"/>
          <w:lang w:eastAsia="de-DE"/>
        </w:rPr>
        <w:t>lit</w:t>
      </w:r>
      <w:proofErr w:type="spellEnd"/>
      <w:r w:rsidRPr="00F46512">
        <w:rPr>
          <w:rFonts w:eastAsia="Times New Roman" w:cstheme="minorHAnsi"/>
          <w:sz w:val="20"/>
          <w:szCs w:val="20"/>
          <w:lang w:eastAsia="de-DE"/>
        </w:rPr>
        <w:t>. a) GwG)</w:t>
      </w:r>
    </w:p>
    <w:p w14:paraId="64B8669E" w14:textId="77777777" w:rsidR="00CD4D61" w:rsidRPr="00F46512" w:rsidRDefault="007F3FDB" w:rsidP="00CD4D61">
      <w:pPr>
        <w:ind w:left="708"/>
        <w:jc w:val="both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143609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61"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CD4D61" w:rsidRPr="00F46512">
        <w:rPr>
          <w:rFonts w:eastAsia="Times New Roman" w:cstheme="minorHAnsi"/>
          <w:sz w:val="20"/>
          <w:szCs w:val="20"/>
          <w:lang w:eastAsia="de-DE"/>
        </w:rPr>
        <w:t xml:space="preserve">  Sonstige Verfahren gem. § 14 Abs. 2 Nr. 2 GwG)</w:t>
      </w:r>
      <w:r w:rsidR="00CD4D61" w:rsidRPr="00F46512">
        <w:rPr>
          <w:rStyle w:val="Funotenzeichen"/>
          <w:rFonts w:eastAsia="Times New Roman" w:cstheme="minorHAnsi"/>
          <w:sz w:val="20"/>
          <w:szCs w:val="20"/>
          <w:lang w:eastAsia="de-DE"/>
        </w:rPr>
        <w:footnoteReference w:id="11"/>
      </w:r>
      <w:r w:rsidR="00CD4D61" w:rsidRPr="00F46512">
        <w:rPr>
          <w:rFonts w:eastAsia="Times New Roman" w:cstheme="minorHAnsi"/>
          <w:sz w:val="20"/>
          <w:szCs w:val="20"/>
          <w:lang w:eastAsia="de-DE"/>
        </w:rPr>
        <w:t>: auf Grundlage von sonstigen Dokumenten, Daten oder Informationen, die von einer glaubwürdigen und unabhängigen Quelle stammen und die für die Überprüfung geeignet sind:</w:t>
      </w:r>
    </w:p>
    <w:p w14:paraId="1145AB32" w14:textId="77777777" w:rsidR="00CD4D61" w:rsidRPr="00F46512" w:rsidRDefault="00CD4D61" w:rsidP="00CD4D61">
      <w:pPr>
        <w:ind w:left="708"/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22134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z.B. Dienstausweis staatlicher Einrichtung</w:t>
      </w:r>
    </w:p>
    <w:p w14:paraId="38C550F1" w14:textId="77777777" w:rsidR="00CD4D61" w:rsidRPr="00F46512" w:rsidRDefault="00CD4D61" w:rsidP="00CD4D61">
      <w:pPr>
        <w:ind w:left="708"/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181258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z.B. EU-Führerschein</w:t>
      </w:r>
    </w:p>
    <w:p w14:paraId="04BEF4BD" w14:textId="77777777" w:rsidR="00CD4D61" w:rsidRPr="00F46512" w:rsidRDefault="00CD4D61" w:rsidP="00CD4D61">
      <w:pPr>
        <w:ind w:left="708"/>
        <w:rPr>
          <w:rFonts w:eastAsia="Times New Roman" w:cstheme="minorHAnsi"/>
          <w:sz w:val="20"/>
          <w:szCs w:val="20"/>
          <w:lang w:eastAsia="de-DE"/>
        </w:rPr>
      </w:pPr>
      <w:r w:rsidRPr="00F46512">
        <w:rPr>
          <w:rFonts w:eastAsia="Times New Roman" w:cstheme="minorHAnsi"/>
          <w:sz w:val="20"/>
          <w:szCs w:val="20"/>
          <w:lang w:eastAsia="de-DE"/>
        </w:rPr>
        <w:tab/>
      </w:r>
      <w:sdt>
        <w:sdtPr>
          <w:rPr>
            <w:rFonts w:eastAsia="Times New Roman" w:cstheme="minorHAnsi"/>
            <w:sz w:val="20"/>
            <w:szCs w:val="20"/>
            <w:lang w:eastAsia="de-DE"/>
          </w:rPr>
          <w:id w:val="48929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6512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Pr="00F46512">
        <w:rPr>
          <w:rFonts w:eastAsia="Times New Roman" w:cstheme="minorHAnsi"/>
          <w:sz w:val="20"/>
          <w:szCs w:val="20"/>
          <w:lang w:eastAsia="de-DE"/>
        </w:rPr>
        <w:t xml:space="preserve">  </w:t>
      </w:r>
      <w:proofErr w:type="gramStart"/>
      <w:r w:rsidRPr="00F46512">
        <w:rPr>
          <w:rFonts w:eastAsia="Times New Roman" w:cstheme="minorHAnsi"/>
          <w:sz w:val="20"/>
          <w:szCs w:val="20"/>
          <w:lang w:eastAsia="de-DE"/>
        </w:rPr>
        <w:t>Sonstige:_</w:t>
      </w:r>
      <w:proofErr w:type="gramEnd"/>
      <w:r w:rsidRPr="00F46512">
        <w:rPr>
          <w:rFonts w:eastAsia="Times New Roman" w:cstheme="minorHAnsi"/>
          <w:sz w:val="20"/>
          <w:szCs w:val="20"/>
          <w:lang w:eastAsia="de-DE"/>
        </w:rPr>
        <w:t>_________________________________</w:t>
      </w:r>
    </w:p>
    <w:p w14:paraId="2CBF9934" w14:textId="77777777" w:rsidR="00CD4D61" w:rsidRPr="00F46512" w:rsidRDefault="00CD4D61" w:rsidP="00CD4D61">
      <w:pPr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Hinweise: </w:t>
      </w:r>
    </w:p>
    <w:p w14:paraId="4D652F9D" w14:textId="6076825E" w:rsidR="00CD4D61" w:rsidRPr="00F46512" w:rsidRDefault="00CD4D61" w:rsidP="00CC5CA9">
      <w:pPr>
        <w:pStyle w:val="Listenabsatz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>Die Überprüfung der Identität durch die Zusendung eine</w:t>
      </w:r>
      <w:r w:rsidR="00C139D4">
        <w:rPr>
          <w:rFonts w:eastAsia="Times New Roman" w:cstheme="minorHAnsi"/>
          <w:b/>
          <w:bCs/>
          <w:sz w:val="20"/>
          <w:szCs w:val="20"/>
          <w:lang w:eastAsia="de-DE"/>
        </w:rPr>
        <w:t>r</w:t>
      </w: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 xml:space="preserve"> Ausweiskopie (bspw. per E-Mail) oder einer beglaubigten Kopie ist nicht zulässig</w:t>
      </w:r>
      <w:r w:rsidRPr="00F46512">
        <w:rPr>
          <w:rStyle w:val="Funotenzeichen"/>
          <w:rFonts w:eastAsia="Times New Roman" w:cstheme="minorHAnsi"/>
          <w:b/>
          <w:bCs/>
          <w:sz w:val="20"/>
          <w:szCs w:val="20"/>
          <w:lang w:eastAsia="de-DE"/>
        </w:rPr>
        <w:footnoteReference w:id="12"/>
      </w: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>!</w:t>
      </w:r>
    </w:p>
    <w:p w14:paraId="3DE07E11" w14:textId="77777777" w:rsidR="00CD4D61" w:rsidRPr="00F46512" w:rsidRDefault="00CD4D61" w:rsidP="00CC5CA9">
      <w:pPr>
        <w:pStyle w:val="Listenabsatz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</w:p>
    <w:p w14:paraId="2B2CA1D7" w14:textId="6F40513B" w:rsidR="007B7AB0" w:rsidRPr="00F46512" w:rsidRDefault="00CD4D61" w:rsidP="00CC5CA9">
      <w:pPr>
        <w:pStyle w:val="Listenabsatz"/>
        <w:numPr>
          <w:ilvl w:val="0"/>
          <w:numId w:val="1"/>
        </w:numPr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F46512">
        <w:rPr>
          <w:rFonts w:eastAsia="Times New Roman" w:cstheme="minorHAnsi"/>
          <w:b/>
          <w:bCs/>
          <w:sz w:val="20"/>
          <w:szCs w:val="20"/>
          <w:lang w:eastAsia="de-DE"/>
        </w:rPr>
        <w:t>Die Übernahme (sich zu Eigen machen) von Prüfungsergebnissen von Dritten (z.B. des Notars oder anderen Berufsträgern) ist nur unter den Voraussetzungen des § 17 GwG zulässig. Die Verantwortung für die Erfüllung der Pflichten verbleibt jedoch beim Verpflichteten (§ 17 Abs. 1 S. 3 GwG).</w:t>
      </w:r>
    </w:p>
    <w:p w14:paraId="485FD1D1" w14:textId="55FEC3FC" w:rsidR="00F2455A" w:rsidRPr="00F2455A" w:rsidRDefault="000B0727" w:rsidP="00F2455A">
      <w:pPr>
        <w:jc w:val="both"/>
        <w:rPr>
          <w:rFonts w:cstheme="minorHAnsi"/>
          <w:b/>
          <w:bCs/>
          <w:sz w:val="20"/>
          <w:szCs w:val="20"/>
        </w:rPr>
      </w:pPr>
      <w:r w:rsidRPr="00F46512">
        <w:rPr>
          <w:rFonts w:cstheme="minorHAnsi"/>
          <w:b/>
          <w:bCs/>
          <w:sz w:val="20"/>
          <w:szCs w:val="20"/>
        </w:rPr>
        <w:lastRenderedPageBreak/>
        <w:t>2.3. Überprüfung der Berechtigung der auftretenden Person, für den</w:t>
      </w:r>
      <w:r w:rsidR="00CC5CA9">
        <w:rPr>
          <w:rFonts w:cstheme="minorHAnsi"/>
          <w:b/>
          <w:bCs/>
          <w:sz w:val="20"/>
          <w:szCs w:val="20"/>
        </w:rPr>
        <w:t xml:space="preserve"> Mandanten</w:t>
      </w:r>
      <w:r w:rsidRPr="00F46512">
        <w:rPr>
          <w:rFonts w:cstheme="minorHAnsi"/>
          <w:b/>
          <w:bCs/>
          <w:sz w:val="20"/>
          <w:szCs w:val="20"/>
        </w:rPr>
        <w:t xml:space="preserve"> aufzutreten (§ 10 </w:t>
      </w:r>
      <w:r w:rsidR="007B7AB0" w:rsidRPr="00F46512">
        <w:rPr>
          <w:rFonts w:cstheme="minorHAnsi"/>
          <w:b/>
          <w:bCs/>
          <w:sz w:val="20"/>
          <w:szCs w:val="20"/>
        </w:rPr>
        <w:t>A</w:t>
      </w:r>
      <w:r w:rsidRPr="00F46512">
        <w:rPr>
          <w:rFonts w:cstheme="minorHAnsi"/>
          <w:b/>
          <w:bCs/>
          <w:sz w:val="20"/>
          <w:szCs w:val="20"/>
        </w:rPr>
        <w:t>bs. 1 Nr. 1 GwG)</w:t>
      </w:r>
    </w:p>
    <w:p w14:paraId="06148545" w14:textId="0BA57DDF" w:rsidR="00F2455A" w:rsidRDefault="007F3FDB" w:rsidP="00F2455A">
      <w:pPr>
        <w:ind w:left="142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2103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5A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2455A">
        <w:rPr>
          <w:rFonts w:cstheme="minorHAnsi"/>
          <w:sz w:val="20"/>
        </w:rPr>
        <w:t xml:space="preserve"> </w:t>
      </w:r>
      <w:bookmarkStart w:id="4" w:name="_Hlk165276482"/>
      <w:r w:rsidR="00F2455A" w:rsidRPr="00BD21CC">
        <w:rPr>
          <w:rFonts w:cstheme="minorHAnsi"/>
          <w:sz w:val="20"/>
        </w:rPr>
        <w:t xml:space="preserve">die auftretende Person hat ihre Vertretungsbefugnis </w:t>
      </w:r>
      <w:r w:rsidR="00F2455A" w:rsidRPr="00BD21CC">
        <w:rPr>
          <w:rFonts w:cstheme="minorHAnsi"/>
          <w:b/>
          <w:sz w:val="20"/>
        </w:rPr>
        <w:t xml:space="preserve">nachgewiesen </w:t>
      </w:r>
      <w:r w:rsidR="00F2455A" w:rsidRPr="00BD21CC">
        <w:rPr>
          <w:rFonts w:cstheme="minorHAnsi"/>
          <w:sz w:val="20"/>
        </w:rPr>
        <w:t>durch:</w:t>
      </w:r>
      <w:bookmarkEnd w:id="4"/>
    </w:p>
    <w:p w14:paraId="5C495253" w14:textId="77777777" w:rsidR="00F2455A" w:rsidRDefault="00F2455A" w:rsidP="00F2455A">
      <w:r>
        <w:rPr>
          <w:rFonts w:cstheme="minorHAnsi"/>
          <w:sz w:val="20"/>
        </w:rPr>
        <w:t>_________________________________________________________________</w:t>
      </w:r>
    </w:p>
    <w:p w14:paraId="03E82514" w14:textId="77777777" w:rsidR="00F2455A" w:rsidRPr="001F3907" w:rsidRDefault="00F2455A" w:rsidP="00F2455A">
      <w:pPr>
        <w:ind w:left="2124" w:firstLine="708"/>
        <w:rPr>
          <w:rFonts w:cstheme="minorHAnsi"/>
          <w:sz w:val="20"/>
        </w:rPr>
      </w:pPr>
      <w:r>
        <w:rPr>
          <w:rFonts w:cstheme="minorHAnsi"/>
          <w:sz w:val="12"/>
          <w:szCs w:val="12"/>
        </w:rPr>
        <w:t>Art des Nachweises</w:t>
      </w:r>
    </w:p>
    <w:p w14:paraId="478F4397" w14:textId="17047490" w:rsidR="00CF2F29" w:rsidRDefault="007F3FDB" w:rsidP="0031780C">
      <w:pPr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3815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D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C139D4">
        <w:rPr>
          <w:rFonts w:cstheme="minorHAnsi"/>
          <w:sz w:val="20"/>
        </w:rPr>
        <w:t xml:space="preserve"> Eine </w:t>
      </w:r>
      <w:r w:rsidR="00C139D4" w:rsidRPr="00390AED">
        <w:rPr>
          <w:rFonts w:cstheme="minorHAnsi"/>
          <w:b/>
          <w:sz w:val="20"/>
        </w:rPr>
        <w:t xml:space="preserve">Kopie </w:t>
      </w:r>
      <w:r w:rsidR="00C139D4">
        <w:rPr>
          <w:rFonts w:cstheme="minorHAnsi"/>
          <w:sz w:val="20"/>
        </w:rPr>
        <w:t>des Nachweises wurde erstellt und ist beigefügt.</w:t>
      </w:r>
    </w:p>
    <w:p w14:paraId="20F87B27" w14:textId="77777777" w:rsidR="00F2455A" w:rsidRDefault="00F2455A" w:rsidP="0031780C">
      <w:pPr>
        <w:rPr>
          <w:rFonts w:cstheme="minorHAnsi"/>
          <w:b/>
          <w:sz w:val="20"/>
        </w:rPr>
      </w:pPr>
    </w:p>
    <w:p w14:paraId="5CDB6FF4" w14:textId="33B7164D" w:rsidR="0031780C" w:rsidRDefault="0031780C" w:rsidP="00CC5CA9">
      <w:pPr>
        <w:jc w:val="both"/>
        <w:rPr>
          <w:rFonts w:cstheme="minorHAnsi"/>
          <w:b/>
          <w:sz w:val="20"/>
        </w:rPr>
      </w:pPr>
      <w:r w:rsidRPr="00642598">
        <w:rPr>
          <w:rFonts w:cstheme="minorHAnsi"/>
          <w:b/>
          <w:sz w:val="20"/>
        </w:rPr>
        <w:t>3.</w:t>
      </w:r>
      <w:r>
        <w:rPr>
          <w:rFonts w:cstheme="minorHAnsi"/>
          <w:b/>
          <w:sz w:val="20"/>
        </w:rPr>
        <w:t xml:space="preserve"> Feststellung und Identifizierung des wirtschaftlich Berechtigten</w:t>
      </w:r>
    </w:p>
    <w:tbl>
      <w:tblPr>
        <w:tblStyle w:val="Tabellenraster"/>
        <w:tblW w:w="9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89"/>
      </w:tblGrid>
      <w:tr w:rsidR="0031780C" w14:paraId="62FAD93D" w14:textId="77777777" w:rsidTr="00CF2F29">
        <w:tc>
          <w:tcPr>
            <w:tcW w:w="1843" w:type="dxa"/>
            <w:vMerge w:val="restart"/>
          </w:tcPr>
          <w:p w14:paraId="6962D0CF" w14:textId="65D8259D" w:rsidR="0031780C" w:rsidRPr="005A1373" w:rsidRDefault="0031780C" w:rsidP="00CC5C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1373">
              <w:rPr>
                <w:rFonts w:asciiTheme="minorHAnsi" w:hAnsiTheme="minorHAnsi" w:cstheme="minorHAnsi"/>
                <w:sz w:val="18"/>
                <w:szCs w:val="18"/>
              </w:rPr>
              <w:t xml:space="preserve">Der </w:t>
            </w:r>
            <w:r w:rsidR="000E2E93">
              <w:rPr>
                <w:rFonts w:asciiTheme="minorHAnsi" w:hAnsiTheme="minorHAnsi" w:cstheme="minorHAnsi"/>
                <w:sz w:val="18"/>
                <w:szCs w:val="18"/>
              </w:rPr>
              <w:t>Mandant</w:t>
            </w:r>
          </w:p>
        </w:tc>
        <w:tc>
          <w:tcPr>
            <w:tcW w:w="7389" w:type="dxa"/>
          </w:tcPr>
          <w:p w14:paraId="05DBAB52" w14:textId="77777777" w:rsidR="0031780C" w:rsidRDefault="007F3FDB" w:rsidP="00CC5C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905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C" w:rsidRPr="005A137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1780C" w:rsidRPr="005A1373">
              <w:rPr>
                <w:rFonts w:asciiTheme="minorHAnsi" w:hAnsiTheme="minorHAnsi" w:cstheme="minorHAnsi"/>
                <w:sz w:val="18"/>
                <w:szCs w:val="18"/>
              </w:rPr>
              <w:t xml:space="preserve"> handelt im eigenen wirtschaftlichen Interesse und nicht auf fremde Veranlassung;</w:t>
            </w:r>
          </w:p>
          <w:p w14:paraId="0EF187FE" w14:textId="3027E728" w:rsidR="000E2E93" w:rsidRPr="005A1373" w:rsidRDefault="000E2E93" w:rsidP="00CC5CA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780C" w14:paraId="6C9521BC" w14:textId="77777777" w:rsidTr="00CF2F29">
        <w:tc>
          <w:tcPr>
            <w:tcW w:w="1843" w:type="dxa"/>
            <w:vMerge/>
          </w:tcPr>
          <w:p w14:paraId="4C6CDB51" w14:textId="77777777" w:rsidR="0031780C" w:rsidRPr="005A1373" w:rsidRDefault="0031780C" w:rsidP="00CC5CA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89" w:type="dxa"/>
          </w:tcPr>
          <w:p w14:paraId="07268A52" w14:textId="6F139924" w:rsidR="0031780C" w:rsidRPr="005A1373" w:rsidRDefault="007F3FDB" w:rsidP="00CC5CA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93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C" w:rsidRPr="005A137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1780C" w:rsidRPr="005A1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780C">
              <w:rPr>
                <w:rFonts w:asciiTheme="minorHAnsi" w:hAnsiTheme="minorHAnsi" w:cstheme="minorHAnsi"/>
                <w:sz w:val="18"/>
                <w:szCs w:val="18"/>
              </w:rPr>
              <w:t xml:space="preserve">führt die Transaktion </w:t>
            </w:r>
            <w:r w:rsidR="0031780C" w:rsidRPr="005A1373">
              <w:rPr>
                <w:rFonts w:asciiTheme="minorHAnsi" w:hAnsiTheme="minorHAnsi" w:cstheme="minorHAnsi"/>
                <w:sz w:val="18"/>
                <w:szCs w:val="18"/>
              </w:rPr>
              <w:t xml:space="preserve">auf Veranlassung </w:t>
            </w:r>
            <w:r w:rsidR="0031780C">
              <w:rPr>
                <w:rFonts w:asciiTheme="minorHAnsi" w:hAnsiTheme="minorHAnsi" w:cstheme="minorHAnsi"/>
                <w:sz w:val="18"/>
                <w:szCs w:val="18"/>
              </w:rPr>
              <w:t xml:space="preserve">der nachfolgenden </w:t>
            </w:r>
            <w:r w:rsidR="0031780C" w:rsidRPr="005A1373">
              <w:rPr>
                <w:rFonts w:asciiTheme="minorHAnsi" w:hAnsiTheme="minorHAnsi" w:cstheme="minorHAnsi"/>
                <w:sz w:val="18"/>
                <w:szCs w:val="18"/>
              </w:rPr>
              <w:t>natürlichen Personen</w:t>
            </w:r>
            <w:r w:rsidR="0031780C">
              <w:rPr>
                <w:rFonts w:asciiTheme="minorHAnsi" w:hAnsiTheme="minorHAnsi" w:cstheme="minorHAnsi"/>
                <w:sz w:val="18"/>
                <w:szCs w:val="18"/>
              </w:rPr>
              <w:t xml:space="preserve"> durch oder begründet die Geschäftsbeziehung im Interesse der nachfolgenden natürlichen Person</w:t>
            </w:r>
            <w:r w:rsidR="0031780C" w:rsidRPr="005A1373">
              <w:rPr>
                <w:rFonts w:asciiTheme="minorHAnsi" w:hAnsiTheme="minorHAnsi" w:cstheme="minorHAnsi"/>
                <w:sz w:val="18"/>
                <w:szCs w:val="18"/>
              </w:rPr>
              <w:t>: (bei mehreren Person</w:t>
            </w:r>
            <w:r w:rsidR="00F2455A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31780C" w:rsidRPr="005A1373">
              <w:rPr>
                <w:rFonts w:asciiTheme="minorHAnsi" w:hAnsiTheme="minorHAnsi" w:cstheme="minorHAnsi"/>
                <w:sz w:val="18"/>
                <w:szCs w:val="18"/>
              </w:rPr>
              <w:t xml:space="preserve"> notieren Sie die Daten bitte gesondert</w:t>
            </w:r>
            <w:r w:rsidR="0031780C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</w:tbl>
    <w:p w14:paraId="0DCEF3BC" w14:textId="77777777" w:rsidR="0031780C" w:rsidRDefault="0031780C" w:rsidP="0031780C">
      <w:pPr>
        <w:rPr>
          <w:rFonts w:cstheme="minorHAnsi"/>
          <w:b/>
          <w:sz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31780C" w14:paraId="423D475A" w14:textId="77777777" w:rsidTr="00A44AE5">
        <w:tc>
          <w:tcPr>
            <w:tcW w:w="4672" w:type="dxa"/>
          </w:tcPr>
          <w:p w14:paraId="57692E7D" w14:textId="77777777" w:rsidR="0031780C" w:rsidRPr="005A1373" w:rsidRDefault="0031780C" w:rsidP="00A44AE5">
            <w:pPr>
              <w:rPr>
                <w:rFonts w:asciiTheme="minorHAnsi" w:hAnsiTheme="minorHAnsi" w:cstheme="minorHAnsi"/>
              </w:rPr>
            </w:pPr>
            <w:r w:rsidRPr="005A1373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*:               _____________________________</w:t>
            </w:r>
          </w:p>
        </w:tc>
        <w:tc>
          <w:tcPr>
            <w:tcW w:w="4673" w:type="dxa"/>
          </w:tcPr>
          <w:p w14:paraId="426BF25A" w14:textId="1DEF3D95" w:rsidR="0031780C" w:rsidRPr="005A1373" w:rsidRDefault="0031780C" w:rsidP="00A44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Vorname*:   _______________________________</w:t>
            </w:r>
            <w:r w:rsidR="000E2E93">
              <w:rPr>
                <w:rFonts w:asciiTheme="minorHAnsi" w:hAnsiTheme="minorHAnsi" w:cstheme="minorHAnsi"/>
              </w:rPr>
              <w:t>__</w:t>
            </w:r>
          </w:p>
        </w:tc>
      </w:tr>
      <w:tr w:rsidR="0031780C" w14:paraId="5EDBCE3D" w14:textId="77777777" w:rsidTr="00A44AE5">
        <w:tc>
          <w:tcPr>
            <w:tcW w:w="4672" w:type="dxa"/>
          </w:tcPr>
          <w:p w14:paraId="16BD01C4" w14:textId="77777777" w:rsidR="0031780C" w:rsidRPr="005A1373" w:rsidRDefault="0031780C" w:rsidP="00A44AE5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6BF987CE" w14:textId="77777777" w:rsidR="0031780C" w:rsidRDefault="0031780C" w:rsidP="00A44AE5">
            <w:pPr>
              <w:rPr>
                <w:rFonts w:cstheme="minorHAnsi"/>
              </w:rPr>
            </w:pPr>
          </w:p>
        </w:tc>
      </w:tr>
      <w:tr w:rsidR="0031780C" w14:paraId="0DED1853" w14:textId="77777777" w:rsidTr="00A44AE5">
        <w:tc>
          <w:tcPr>
            <w:tcW w:w="4672" w:type="dxa"/>
          </w:tcPr>
          <w:p w14:paraId="43E72DAC" w14:textId="77777777" w:rsidR="0031780C" w:rsidRPr="005A1373" w:rsidRDefault="0031780C" w:rsidP="00CF2F29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Geburtsdatum:  _____________________________</w:t>
            </w:r>
          </w:p>
        </w:tc>
        <w:tc>
          <w:tcPr>
            <w:tcW w:w="4673" w:type="dxa"/>
          </w:tcPr>
          <w:p w14:paraId="6219AC1F" w14:textId="4D2B3D73" w:rsidR="0031780C" w:rsidRPr="005A1373" w:rsidRDefault="0031780C" w:rsidP="00CF2F29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Geburtsort:_</w:t>
            </w:r>
            <w:proofErr w:type="gramEnd"/>
            <w:r>
              <w:rPr>
                <w:rFonts w:asciiTheme="minorHAnsi" w:hAnsiTheme="minorHAnsi" w:cstheme="minorHAnsi"/>
              </w:rPr>
              <w:t>______________________________</w:t>
            </w:r>
            <w:r w:rsidR="000E2E93">
              <w:rPr>
                <w:rFonts w:asciiTheme="minorHAnsi" w:hAnsiTheme="minorHAnsi" w:cstheme="minorHAnsi"/>
              </w:rPr>
              <w:t>___</w:t>
            </w:r>
          </w:p>
        </w:tc>
      </w:tr>
      <w:tr w:rsidR="0031780C" w14:paraId="13F337A6" w14:textId="77777777" w:rsidTr="00A44AE5">
        <w:trPr>
          <w:trHeight w:val="80"/>
        </w:trPr>
        <w:tc>
          <w:tcPr>
            <w:tcW w:w="9345" w:type="dxa"/>
            <w:gridSpan w:val="2"/>
          </w:tcPr>
          <w:p w14:paraId="5BCAF3AE" w14:textId="2675993A" w:rsidR="0031780C" w:rsidRPr="005A1373" w:rsidRDefault="0031780C" w:rsidP="00CF2F29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Wohnanschrift: ________________________________________________________________________</w:t>
            </w:r>
            <w:r w:rsidR="000E2E93">
              <w:rPr>
                <w:rFonts w:asciiTheme="minorHAnsi" w:hAnsiTheme="minorHAnsi" w:cstheme="minorHAnsi"/>
              </w:rPr>
              <w:t>________________</w:t>
            </w:r>
          </w:p>
        </w:tc>
      </w:tr>
    </w:tbl>
    <w:p w14:paraId="376CFA98" w14:textId="24B0FCB8" w:rsidR="0031780C" w:rsidRDefault="0031780C" w:rsidP="001A4ACE">
      <w:pPr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</w:t>
      </w:r>
      <w:r w:rsidRPr="005A1373">
        <w:rPr>
          <w:rFonts w:cstheme="minorHAnsi"/>
          <w:sz w:val="14"/>
          <w:szCs w:val="14"/>
        </w:rPr>
        <w:t>*</w:t>
      </w:r>
      <w:r>
        <w:rPr>
          <w:rFonts w:cstheme="minorHAnsi"/>
          <w:sz w:val="14"/>
          <w:szCs w:val="14"/>
        </w:rPr>
        <w:t xml:space="preserve">Pflichtangabe. Die Erfassung der weiteren Daten ist </w:t>
      </w:r>
      <w:proofErr w:type="spellStart"/>
      <w:r>
        <w:rPr>
          <w:rFonts w:cstheme="minorHAnsi"/>
          <w:sz w:val="14"/>
          <w:szCs w:val="14"/>
        </w:rPr>
        <w:t>grds</w:t>
      </w:r>
      <w:proofErr w:type="spellEnd"/>
      <w:r>
        <w:rPr>
          <w:rFonts w:cstheme="minorHAnsi"/>
          <w:sz w:val="14"/>
          <w:szCs w:val="14"/>
        </w:rPr>
        <w:t>. freiwillig, bei einem erhöhten Risiko im Einzelfall jedoch Pflicht</w:t>
      </w:r>
      <w:r w:rsidR="00794E71">
        <w:rPr>
          <w:rFonts w:cstheme="minorHAnsi"/>
          <w:sz w:val="14"/>
          <w:szCs w:val="14"/>
        </w:rPr>
        <w:t>.</w:t>
      </w:r>
    </w:p>
    <w:p w14:paraId="54A78C9C" w14:textId="77777777" w:rsidR="0031780C" w:rsidRPr="00F46512" w:rsidRDefault="0031780C" w:rsidP="001A4ACE">
      <w:pPr>
        <w:rPr>
          <w:rFonts w:cstheme="minorHAnsi"/>
          <w:sz w:val="14"/>
          <w:szCs w:val="14"/>
        </w:rPr>
      </w:pPr>
    </w:p>
    <w:p w14:paraId="755B3CB3" w14:textId="4ECEEAF2" w:rsidR="001A4ACE" w:rsidRPr="00F46512" w:rsidRDefault="0031780C" w:rsidP="001A4ACE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4</w:t>
      </w:r>
      <w:r w:rsidR="001A4ACE" w:rsidRPr="005A1373">
        <w:rPr>
          <w:rFonts w:cstheme="minorHAnsi"/>
          <w:b/>
          <w:sz w:val="20"/>
        </w:rPr>
        <w:t>. Hintergrund der Geschäftsbeziehung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8461"/>
      </w:tblGrid>
      <w:tr w:rsidR="001A4ACE" w14:paraId="28049ABF" w14:textId="77777777" w:rsidTr="00A44AE5">
        <w:sdt>
          <w:sdtPr>
            <w:rPr>
              <w:rFonts w:cstheme="minorHAnsi"/>
            </w:rPr>
            <w:id w:val="60871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8348827" w14:textId="1B09D539" w:rsidR="001A4ACE" w:rsidRDefault="001A4ACE" w:rsidP="00A44AE5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32F77D9A" w14:textId="77777777" w:rsidR="001A4ACE" w:rsidRDefault="001A4ACE" w:rsidP="00A44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Zweck und die Art der angestrebten Geschäftsbeziehung ergeben sich bereits zweifelsfrei aus dem Typ der Geschäftsbeziehung</w:t>
            </w:r>
          </w:p>
          <w:p w14:paraId="22581404" w14:textId="03E63E7A" w:rsidR="000E2E93" w:rsidRDefault="000E2E93" w:rsidP="00A44AE5">
            <w:pPr>
              <w:rPr>
                <w:rFonts w:asciiTheme="minorHAnsi" w:hAnsiTheme="minorHAnsi" w:cstheme="minorHAnsi"/>
              </w:rPr>
            </w:pPr>
          </w:p>
        </w:tc>
      </w:tr>
      <w:tr w:rsidR="001A4ACE" w14:paraId="659EB381" w14:textId="77777777" w:rsidTr="00A44AE5">
        <w:sdt>
          <w:sdtPr>
            <w:rPr>
              <w:rFonts w:cstheme="minorHAnsi"/>
            </w:rPr>
            <w:id w:val="65041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3B15B31" w14:textId="1A5CD0EF" w:rsidR="001A4ACE" w:rsidRDefault="00C139D4" w:rsidP="00A44AE5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6B6C9857" w14:textId="0C7B5014" w:rsidR="001A4ACE" w:rsidRDefault="001A4ACE" w:rsidP="00A44A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Zweck und die Art der angestrebten Geschäftsbeziehung wurden wie folgt ermittelt: </w:t>
            </w:r>
          </w:p>
          <w:p w14:paraId="71BBCA9B" w14:textId="4C58971E" w:rsidR="000E2E93" w:rsidRDefault="000E2E93" w:rsidP="00A44AE5">
            <w:pPr>
              <w:rPr>
                <w:rFonts w:asciiTheme="minorHAnsi" w:hAnsiTheme="minorHAnsi" w:cstheme="minorHAnsi"/>
              </w:rPr>
            </w:pPr>
          </w:p>
          <w:p w14:paraId="7DAA28A5" w14:textId="77777777" w:rsidR="000E2E93" w:rsidRDefault="000E2E93" w:rsidP="00A44AE5">
            <w:pPr>
              <w:rPr>
                <w:rFonts w:asciiTheme="minorHAnsi" w:hAnsiTheme="minorHAnsi" w:cstheme="minorHAnsi"/>
              </w:rPr>
            </w:pPr>
          </w:p>
          <w:p w14:paraId="3950A38A" w14:textId="4789FF09" w:rsidR="001A4ACE" w:rsidRPr="00F46512" w:rsidRDefault="001A4ACE" w:rsidP="00A44AE5">
            <w:pPr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</w:t>
            </w:r>
          </w:p>
        </w:tc>
      </w:tr>
    </w:tbl>
    <w:p w14:paraId="783FD66D" w14:textId="77777777" w:rsidR="00CF2F29" w:rsidRPr="00CC5CA9" w:rsidRDefault="00CF2F29" w:rsidP="00CC5CA9">
      <w:pPr>
        <w:spacing w:line="240" w:lineRule="auto"/>
        <w:rPr>
          <w:rFonts w:cstheme="minorHAnsi"/>
          <w:sz w:val="20"/>
          <w:szCs w:val="20"/>
        </w:rPr>
      </w:pPr>
    </w:p>
    <w:p w14:paraId="4412033E" w14:textId="77777777" w:rsidR="00CF2F29" w:rsidRDefault="00CF2F29" w:rsidP="00CF2F29">
      <w:pPr>
        <w:pStyle w:val="Listenabsatz"/>
        <w:spacing w:line="240" w:lineRule="auto"/>
        <w:rPr>
          <w:rFonts w:cstheme="minorHAnsi"/>
          <w:sz w:val="20"/>
          <w:szCs w:val="20"/>
        </w:rPr>
      </w:pPr>
    </w:p>
    <w:p w14:paraId="02132DE1" w14:textId="77777777" w:rsidR="00CF2F29" w:rsidRPr="002C3D06" w:rsidRDefault="00CF2F29" w:rsidP="00CF2F29">
      <w:pPr>
        <w:spacing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>__________________________</w:t>
      </w: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1C7ADF">
        <w:rPr>
          <w:rFonts w:ascii="Calibri" w:eastAsia="Times New Roman" w:hAnsi="Calibri" w:cs="Calibri"/>
          <w:sz w:val="20"/>
          <w:szCs w:val="20"/>
          <w:lang w:eastAsia="de-DE"/>
        </w:rPr>
        <w:t>________________________________________________</w:t>
      </w:r>
    </w:p>
    <w:p w14:paraId="34D3C7BD" w14:textId="79B6E69C" w:rsidR="00CF2F29" w:rsidRPr="00A81110" w:rsidRDefault="00CF2F29" w:rsidP="00CC5CA9">
      <w:pPr>
        <w:spacing w:line="240" w:lineRule="auto"/>
        <w:ind w:left="4248" w:hanging="4248"/>
        <w:jc w:val="center"/>
        <w:rPr>
          <w:rFonts w:ascii="Calibri" w:eastAsia="Times New Roman" w:hAnsi="Calibri" w:cs="Calibri"/>
          <w:sz w:val="20"/>
          <w:szCs w:val="20"/>
          <w:lang w:eastAsia="de-DE"/>
        </w:rPr>
      </w:pP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>Datum</w:t>
      </w: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ab/>
        <w:t>Unterschrift des</w:t>
      </w:r>
      <w:r>
        <w:rPr>
          <w:rFonts w:ascii="Calibri" w:eastAsia="Times New Roman" w:hAnsi="Calibri" w:cs="Calibri"/>
          <w:sz w:val="20"/>
          <w:szCs w:val="20"/>
          <w:lang w:eastAsia="de-DE"/>
        </w:rPr>
        <w:t xml:space="preserve"> </w:t>
      </w:r>
      <w:r w:rsidRPr="002C3D06">
        <w:rPr>
          <w:rFonts w:ascii="Calibri" w:eastAsia="Times New Roman" w:hAnsi="Calibri" w:cs="Calibri"/>
          <w:sz w:val="20"/>
          <w:szCs w:val="20"/>
          <w:lang w:eastAsia="de-DE"/>
        </w:rPr>
        <w:t>Rechtsanwalts</w:t>
      </w:r>
    </w:p>
    <w:p w14:paraId="5A3DBBDA" w14:textId="34E327BB" w:rsidR="0073068D" w:rsidRPr="00F46512" w:rsidRDefault="0073068D" w:rsidP="00CF2F29">
      <w:pPr>
        <w:rPr>
          <w:sz w:val="16"/>
          <w:szCs w:val="16"/>
        </w:rPr>
      </w:pPr>
    </w:p>
    <w:sectPr w:rsidR="0073068D" w:rsidRPr="00F465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0630C" w14:textId="77777777" w:rsidR="00C44B19" w:rsidRDefault="00C44B19" w:rsidP="00C44B19">
      <w:pPr>
        <w:spacing w:after="0" w:line="240" w:lineRule="auto"/>
      </w:pPr>
      <w:r>
        <w:separator/>
      </w:r>
    </w:p>
  </w:endnote>
  <w:endnote w:type="continuationSeparator" w:id="0">
    <w:p w14:paraId="305D5582" w14:textId="77777777" w:rsidR="00C44B19" w:rsidRDefault="00C44B19" w:rsidP="00C4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671617"/>
      <w:docPartObj>
        <w:docPartGallery w:val="Page Numbers (Bottom of Page)"/>
        <w:docPartUnique/>
      </w:docPartObj>
    </w:sdtPr>
    <w:sdtEndPr/>
    <w:sdtContent>
      <w:p w14:paraId="28F972D5" w14:textId="77777777" w:rsidR="001F578F" w:rsidRDefault="001F578F">
        <w:pPr>
          <w:pStyle w:val="Fuzeile"/>
          <w:jc w:val="right"/>
          <w:rPr>
            <w:rFonts w:cstheme="minorHAnsi"/>
            <w:sz w:val="20"/>
          </w:rPr>
        </w:pPr>
        <w:r>
          <w:rPr>
            <w:rFonts w:cstheme="minorHAnsi"/>
            <w:sz w:val="20"/>
          </w:rPr>
          <w:tab/>
        </w:r>
      </w:p>
      <w:p w14:paraId="55761750" w14:textId="51BDB079" w:rsidR="001F578F" w:rsidRDefault="001F578F">
        <w:pPr>
          <w:pStyle w:val="Fuzeile"/>
          <w:jc w:val="right"/>
        </w:pPr>
        <w:r w:rsidRPr="001D4422">
          <w:rPr>
            <w:rFonts w:cstheme="minorHAnsi"/>
            <w:sz w:val="20"/>
          </w:rPr>
          <w:t>BRAK AG RAK Geldwäscheaufsicht (0</w:t>
        </w:r>
        <w:r w:rsidR="007F3FDB">
          <w:rPr>
            <w:rFonts w:cstheme="minorHAnsi"/>
            <w:sz w:val="20"/>
          </w:rPr>
          <w:t>5</w:t>
        </w:r>
        <w:r w:rsidRPr="001D4422">
          <w:rPr>
            <w:rFonts w:cstheme="minorHAnsi"/>
            <w:sz w:val="20"/>
          </w:rPr>
          <w:t>/2024)</w:t>
        </w:r>
        <w:r>
          <w:rPr>
            <w:rFonts w:cstheme="minorHAnsi"/>
            <w:sz w:val="20"/>
          </w:rPr>
          <w:t xml:space="preserve">,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CAC98" w14:textId="7BE68480" w:rsidR="001A4ACE" w:rsidRDefault="001A4A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CDA3" w14:textId="77777777" w:rsidR="00C44B19" w:rsidRDefault="00C44B19" w:rsidP="00C44B19">
      <w:pPr>
        <w:spacing w:after="0" w:line="240" w:lineRule="auto"/>
      </w:pPr>
      <w:r>
        <w:separator/>
      </w:r>
    </w:p>
  </w:footnote>
  <w:footnote w:type="continuationSeparator" w:id="0">
    <w:p w14:paraId="6C6E6071" w14:textId="77777777" w:rsidR="00C44B19" w:rsidRDefault="00C44B19" w:rsidP="00C44B19">
      <w:pPr>
        <w:spacing w:after="0" w:line="240" w:lineRule="auto"/>
      </w:pPr>
      <w:r>
        <w:continuationSeparator/>
      </w:r>
    </w:p>
  </w:footnote>
  <w:footnote w:id="1">
    <w:p w14:paraId="75BE9E56" w14:textId="4E208F9A" w:rsidR="00FB0684" w:rsidRPr="000B5885" w:rsidRDefault="00FB0684" w:rsidP="001F578F">
      <w:pPr>
        <w:pStyle w:val="Funotentext"/>
        <w:jc w:val="both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Soll eine anwesende natürliche Person identifiziert werden, nutzen Sie bitte den </w:t>
      </w:r>
      <w:r w:rsidRPr="000B5885">
        <w:rPr>
          <w:b/>
          <w:bCs/>
          <w:sz w:val="16"/>
          <w:szCs w:val="16"/>
        </w:rPr>
        <w:t>Dokumentationsbogen B.1</w:t>
      </w:r>
      <w:r w:rsidRPr="000B5885">
        <w:rPr>
          <w:sz w:val="16"/>
          <w:szCs w:val="16"/>
        </w:rPr>
        <w:t>.</w:t>
      </w:r>
    </w:p>
  </w:footnote>
  <w:footnote w:id="2">
    <w:p w14:paraId="6B511DBF" w14:textId="20E4D7FC" w:rsidR="00FB0684" w:rsidRPr="000B5885" w:rsidRDefault="00FB0684" w:rsidP="001F578F">
      <w:pPr>
        <w:pStyle w:val="Funotentext"/>
        <w:jc w:val="both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</w:t>
      </w:r>
      <w:r w:rsidR="001538E2">
        <w:rPr>
          <w:rFonts w:cstheme="minorHAnsi"/>
          <w:sz w:val="16"/>
          <w:szCs w:val="16"/>
        </w:rPr>
        <w:t xml:space="preserve">Artikel 1 des Gesetzes über das Aufspüren von Gewinnen aus schweren Straftaten (GwG) vom 23.06.2017 (BGBl. I S. 1822), </w:t>
      </w:r>
      <w:r w:rsidR="001538E2" w:rsidRPr="00252787">
        <w:rPr>
          <w:rFonts w:cstheme="minorHAnsi"/>
          <w:sz w:val="16"/>
          <w:szCs w:val="16"/>
        </w:rPr>
        <w:t xml:space="preserve">zuletzt </w:t>
      </w:r>
      <w:r w:rsidR="001538E2">
        <w:rPr>
          <w:rFonts w:cstheme="minorHAnsi"/>
          <w:sz w:val="16"/>
          <w:szCs w:val="16"/>
        </w:rPr>
        <w:t xml:space="preserve">geändert </w:t>
      </w:r>
      <w:r w:rsidR="001538E2" w:rsidRPr="00252787">
        <w:rPr>
          <w:rFonts w:cstheme="minorHAnsi"/>
          <w:sz w:val="16"/>
          <w:szCs w:val="16"/>
        </w:rPr>
        <w:t>durch Artikel 8 des Gesetzes vom 31. Mai 2023 (BGBl. 2023</w:t>
      </w:r>
      <w:r w:rsidR="001538E2">
        <w:rPr>
          <w:rFonts w:cstheme="minorHAnsi"/>
          <w:sz w:val="16"/>
          <w:szCs w:val="16"/>
        </w:rPr>
        <w:t xml:space="preserve"> I Nr. 140).</w:t>
      </w:r>
    </w:p>
  </w:footnote>
  <w:footnote w:id="3">
    <w:p w14:paraId="63699826" w14:textId="78B582A5" w:rsidR="009A09FD" w:rsidRDefault="009A09F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B6FA1">
        <w:rPr>
          <w:rFonts w:cstheme="minorHAnsi"/>
          <w:sz w:val="16"/>
          <w:szCs w:val="16"/>
        </w:rPr>
        <w:t xml:space="preserve">Aus Gründen der besseren Lesbarkeit wird jeweils nur die männliche Form verwendet, die weibliche Form und Diverse sind dabei jeweils </w:t>
      </w:r>
      <w:proofErr w:type="gramStart"/>
      <w:r w:rsidRPr="004B6FA1">
        <w:rPr>
          <w:rFonts w:cstheme="minorHAnsi"/>
          <w:sz w:val="16"/>
          <w:szCs w:val="16"/>
        </w:rPr>
        <w:t>mit eingeschlossen</w:t>
      </w:r>
      <w:proofErr w:type="gramEnd"/>
      <w:r w:rsidRPr="004B6FA1">
        <w:rPr>
          <w:rFonts w:cstheme="minorHAnsi"/>
          <w:sz w:val="16"/>
          <w:szCs w:val="16"/>
        </w:rPr>
        <w:t>.</w:t>
      </w:r>
    </w:p>
  </w:footnote>
  <w:footnote w:id="4">
    <w:p w14:paraId="7A82D385" w14:textId="77777777" w:rsidR="005B2CDE" w:rsidRDefault="005B2CDE" w:rsidP="001F578F">
      <w:pPr>
        <w:pStyle w:val="Funotentext"/>
        <w:jc w:val="both"/>
      </w:pPr>
      <w:r w:rsidRPr="00BD21CC">
        <w:rPr>
          <w:rStyle w:val="Funotenzeichen"/>
          <w:sz w:val="16"/>
          <w:szCs w:val="16"/>
        </w:rPr>
        <w:footnoteRef/>
      </w:r>
      <w:r w:rsidRPr="00BD21CC">
        <w:rPr>
          <w:sz w:val="16"/>
          <w:szCs w:val="16"/>
        </w:rPr>
        <w:t xml:space="preserve"> </w:t>
      </w:r>
      <w:r w:rsidRPr="000A4501">
        <w:rPr>
          <w:rFonts w:eastAsia="Calibri" w:cstheme="minorHAnsi"/>
          <w:sz w:val="16"/>
          <w:szCs w:val="16"/>
        </w:rPr>
        <w:t>Die Erhebung lediglich der Geschäftsanschrift</w:t>
      </w:r>
      <w:r w:rsidRPr="000A4501">
        <w:rPr>
          <w:rFonts w:eastAsia="Calibri" w:cstheme="minorHAnsi"/>
          <w:b/>
          <w:sz w:val="16"/>
          <w:szCs w:val="16"/>
        </w:rPr>
        <w:t xml:space="preserve"> </w:t>
      </w:r>
      <w:r w:rsidRPr="000A4501">
        <w:rPr>
          <w:rFonts w:eastAsia="Calibri" w:cstheme="minorHAnsi"/>
          <w:b/>
          <w:sz w:val="16"/>
          <w:szCs w:val="16"/>
          <w:u w:val="single"/>
        </w:rPr>
        <w:t>oder ausschließlich des Wohnorts</w:t>
      </w:r>
      <w:r w:rsidRPr="000A4501">
        <w:rPr>
          <w:rFonts w:eastAsia="Calibri" w:cstheme="minorHAnsi"/>
          <w:b/>
          <w:sz w:val="16"/>
          <w:szCs w:val="16"/>
        </w:rPr>
        <w:t xml:space="preserve"> </w:t>
      </w:r>
      <w:r w:rsidRPr="000A4501">
        <w:rPr>
          <w:rFonts w:eastAsia="Calibri" w:cstheme="minorHAnsi"/>
          <w:sz w:val="16"/>
          <w:szCs w:val="16"/>
        </w:rPr>
        <w:t>ist nicht ausreichend.</w:t>
      </w:r>
    </w:p>
  </w:footnote>
  <w:footnote w:id="5">
    <w:p w14:paraId="5419F2D8" w14:textId="3A04D472" w:rsidR="0042675A" w:rsidRPr="000B5885" w:rsidRDefault="0042675A">
      <w:pPr>
        <w:pStyle w:val="Funotentext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zulässig, soweit es hohen technischen und sonstigen Sicherheitsstandards genügt und Manipulationen ausge</w:t>
      </w:r>
      <w:r w:rsidR="007A273C">
        <w:rPr>
          <w:sz w:val="16"/>
          <w:szCs w:val="16"/>
        </w:rPr>
        <w:t>schlossen sind; siehe auch Rund</w:t>
      </w:r>
      <w:r w:rsidRPr="000B5885">
        <w:rPr>
          <w:sz w:val="16"/>
          <w:szCs w:val="16"/>
        </w:rPr>
        <w:t>schreiben der BaFin 3/2017 (GW) vom 10.04.2017</w:t>
      </w:r>
      <w:r w:rsidR="007321D1" w:rsidRPr="000B5885">
        <w:rPr>
          <w:sz w:val="16"/>
          <w:szCs w:val="16"/>
        </w:rPr>
        <w:t>, siehe auch die Hinweise in der folgenden Fußnote.</w:t>
      </w:r>
    </w:p>
  </w:footnote>
  <w:footnote w:id="6">
    <w:p w14:paraId="21792FF3" w14:textId="0F1C0946" w:rsidR="00AB6841" w:rsidRPr="000B5885" w:rsidRDefault="0042675A" w:rsidP="0042675A">
      <w:pPr>
        <w:pStyle w:val="Funotentext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zulässig, soweit es hohen technischen und sonstigen Sicherheitsstandards genügt und Manipulationen ausgeschlossen sind; siehe auch </w:t>
      </w:r>
      <w:r w:rsidR="00AB6841" w:rsidRPr="000B5885">
        <w:rPr>
          <w:sz w:val="16"/>
          <w:szCs w:val="16"/>
        </w:rPr>
        <w:t>1. Stellungnahme des CCC (Chaos-Computer-Club) vom 08.08.2022 (</w:t>
      </w:r>
      <w:hyperlink r:id="rId1" w:history="1">
        <w:r w:rsidR="00AB6841" w:rsidRPr="000B5885">
          <w:rPr>
            <w:rStyle w:val="Hyperlink"/>
            <w:sz w:val="16"/>
            <w:szCs w:val="16"/>
          </w:rPr>
          <w:t>https://www.ccc.de/system/uploads/329/original/Angriff_auf_Video-Ident_v1.2.pdf</w:t>
        </w:r>
      </w:hyperlink>
      <w:r w:rsidR="00AB6841" w:rsidRPr="000B5885">
        <w:rPr>
          <w:sz w:val="16"/>
          <w:szCs w:val="16"/>
        </w:rPr>
        <w:t>; Bundesamt für Sicherheit in der Informationstechnik (BSI) – Anforderungskatalog zur Prüfung von Identifikationsverfahren gem. TR-03147 in Version 1.0.6. vom 01.12.2022</w:t>
      </w:r>
      <w:r w:rsidR="004411CE">
        <w:rPr>
          <w:sz w:val="16"/>
          <w:szCs w:val="16"/>
        </w:rPr>
        <w:t xml:space="preserve"> </w:t>
      </w:r>
      <w:hyperlink r:id="rId2" w:history="1">
        <w:r w:rsidR="004411CE" w:rsidRPr="00C3757E">
          <w:rPr>
            <w:rStyle w:val="Hyperlink"/>
            <w:sz w:val="16"/>
            <w:szCs w:val="16"/>
          </w:rPr>
          <w:t>https://www.bsi.bund.de/SharedDocs/Downloads/DE/BSI/Publikationen/TechnischeRichtlinien/TR03147/TR-03147-1_Anforderungen.html</w:t>
        </w:r>
      </w:hyperlink>
    </w:p>
  </w:footnote>
  <w:footnote w:id="7">
    <w:p w14:paraId="2888C84A" w14:textId="6672AA0B" w:rsidR="00575D65" w:rsidRPr="000B5885" w:rsidRDefault="00575D65">
      <w:pPr>
        <w:pStyle w:val="Funotentext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BGH, Urteil vom 20.04.2021, Az. XI ZR 511/19, Tz. 21 ff.</w:t>
      </w:r>
    </w:p>
  </w:footnote>
  <w:footnote w:id="8">
    <w:p w14:paraId="4AA5D2A9" w14:textId="68F80BEB" w:rsidR="001F578F" w:rsidRDefault="001F578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A4501">
        <w:rPr>
          <w:rFonts w:eastAsia="Calibri" w:cstheme="minorHAnsi"/>
          <w:sz w:val="16"/>
          <w:szCs w:val="16"/>
        </w:rPr>
        <w:t>Die Erhebung lediglich der Geschäftsanschrift</w:t>
      </w:r>
      <w:r w:rsidRPr="000A4501">
        <w:rPr>
          <w:rFonts w:eastAsia="Calibri" w:cstheme="minorHAnsi"/>
          <w:b/>
          <w:sz w:val="16"/>
          <w:szCs w:val="16"/>
        </w:rPr>
        <w:t xml:space="preserve"> </w:t>
      </w:r>
      <w:r w:rsidRPr="000A4501">
        <w:rPr>
          <w:rFonts w:eastAsia="Calibri" w:cstheme="minorHAnsi"/>
          <w:b/>
          <w:sz w:val="16"/>
          <w:szCs w:val="16"/>
          <w:u w:val="single"/>
        </w:rPr>
        <w:t>oder ausschließlich des Wohnorts</w:t>
      </w:r>
      <w:r w:rsidRPr="000A4501">
        <w:rPr>
          <w:rFonts w:eastAsia="Calibri" w:cstheme="minorHAnsi"/>
          <w:b/>
          <w:sz w:val="16"/>
          <w:szCs w:val="16"/>
        </w:rPr>
        <w:t xml:space="preserve"> </w:t>
      </w:r>
      <w:r w:rsidRPr="000A4501">
        <w:rPr>
          <w:rFonts w:eastAsia="Calibri" w:cstheme="minorHAnsi"/>
          <w:sz w:val="16"/>
          <w:szCs w:val="16"/>
        </w:rPr>
        <w:t>ist nicht ausreichend.</w:t>
      </w:r>
    </w:p>
  </w:footnote>
  <w:footnote w:id="9">
    <w:p w14:paraId="0A2428E2" w14:textId="3141E120" w:rsidR="00CD4D61" w:rsidRPr="000B5885" w:rsidRDefault="00CD4D61" w:rsidP="00CC5CA9">
      <w:pPr>
        <w:pStyle w:val="Funotentext"/>
        <w:jc w:val="both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zulässig, soweit es hohen technischen und sonstigen Sicherheitsstandards genügt und Manipulationen ausge</w:t>
      </w:r>
      <w:r w:rsidR="007A273C">
        <w:rPr>
          <w:sz w:val="16"/>
          <w:szCs w:val="16"/>
        </w:rPr>
        <w:t>schlossen sind; siehe auch Rund</w:t>
      </w:r>
      <w:r w:rsidRPr="000B5885">
        <w:rPr>
          <w:sz w:val="16"/>
          <w:szCs w:val="16"/>
        </w:rPr>
        <w:t>schreiben der BaFin 3/2017 (GW) vom 10.04.2017</w:t>
      </w:r>
    </w:p>
  </w:footnote>
  <w:footnote w:id="10">
    <w:p w14:paraId="28411A8E" w14:textId="1D8F1FC3" w:rsidR="00CD4D61" w:rsidRPr="000B5885" w:rsidRDefault="00CD4D61" w:rsidP="00CC5CA9">
      <w:pPr>
        <w:pStyle w:val="Funotentext"/>
        <w:jc w:val="both"/>
        <w:rPr>
          <w:sz w:val="16"/>
          <w:szCs w:val="16"/>
        </w:rPr>
      </w:pPr>
      <w:r w:rsidRPr="00F46512">
        <w:rPr>
          <w:rStyle w:val="Funotenzeichen"/>
          <w:sz w:val="12"/>
          <w:szCs w:val="12"/>
        </w:rPr>
        <w:footnoteRef/>
      </w:r>
      <w:r w:rsidRPr="00F46512">
        <w:rPr>
          <w:sz w:val="12"/>
          <w:szCs w:val="12"/>
        </w:rPr>
        <w:t xml:space="preserve"> </w:t>
      </w:r>
      <w:r w:rsidRPr="000B5885">
        <w:rPr>
          <w:sz w:val="16"/>
          <w:szCs w:val="16"/>
        </w:rPr>
        <w:t>zulässig, soweit es hohen technischen und sonstigen Sicherheitsstandards genügt und Manipulationen ausgeschlossen sind; siehe auch 1. Stellungnahme des CCC (Chaos-Computer-Club) vom 08.08.2022 (</w:t>
      </w:r>
      <w:hyperlink r:id="rId3" w:history="1">
        <w:r w:rsidRPr="000B5885">
          <w:rPr>
            <w:rStyle w:val="Hyperlink"/>
            <w:sz w:val="16"/>
            <w:szCs w:val="16"/>
          </w:rPr>
          <w:t>https://www.ccc.de/system/uploads/329/original/Angriff_auf_Video-Ident_v1.2.pdf</w:t>
        </w:r>
      </w:hyperlink>
      <w:r w:rsidRPr="000B5885">
        <w:rPr>
          <w:sz w:val="16"/>
          <w:szCs w:val="16"/>
        </w:rPr>
        <w:t>; Bundesamt für Sicherheit in der Informationstechnik (BSI) – Anforderungskatalog zur Prüfung von Identifikationsverfahren gem. TR-03147 in</w:t>
      </w:r>
      <w:r w:rsidR="00384A13">
        <w:rPr>
          <w:sz w:val="16"/>
          <w:szCs w:val="16"/>
        </w:rPr>
        <w:t xml:space="preserve"> Version 1.0.6. vom 01.12.2022 </w:t>
      </w:r>
      <w:hyperlink r:id="rId4" w:history="1">
        <w:r w:rsidRPr="000B5885">
          <w:rPr>
            <w:rStyle w:val="Hyperlink"/>
            <w:sz w:val="16"/>
            <w:szCs w:val="16"/>
          </w:rPr>
          <w:t>https://www.bsi.bund.de/SharedDocs/Downloads/DE/BSI/Publikationen/TechnischeRichtlinien/TR03147/TR-03147-1_Anforderungen.html</w:t>
        </w:r>
      </w:hyperlink>
    </w:p>
  </w:footnote>
  <w:footnote w:id="11">
    <w:p w14:paraId="64A472C1" w14:textId="77777777" w:rsidR="00CD4D61" w:rsidRPr="000B5885" w:rsidRDefault="00CD4D61" w:rsidP="00CC5CA9">
      <w:pPr>
        <w:pStyle w:val="Funotentext"/>
        <w:jc w:val="both"/>
        <w:rPr>
          <w:sz w:val="16"/>
          <w:szCs w:val="16"/>
        </w:rPr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Achtung! Nur bei der Anwendung vereinfachter Sorgfaltspflichten gem. § 14 GwG zulässig!</w:t>
      </w:r>
    </w:p>
  </w:footnote>
  <w:footnote w:id="12">
    <w:p w14:paraId="13D346A9" w14:textId="0A328EDE" w:rsidR="00CD4D61" w:rsidRDefault="00CD4D61" w:rsidP="00CC5CA9">
      <w:pPr>
        <w:pStyle w:val="Funotentext"/>
        <w:jc w:val="both"/>
      </w:pPr>
      <w:r w:rsidRPr="000B5885">
        <w:rPr>
          <w:rStyle w:val="Funotenzeichen"/>
          <w:sz w:val="16"/>
          <w:szCs w:val="16"/>
        </w:rPr>
        <w:footnoteRef/>
      </w:r>
      <w:r w:rsidRPr="000B5885">
        <w:rPr>
          <w:sz w:val="16"/>
          <w:szCs w:val="16"/>
        </w:rPr>
        <w:t xml:space="preserve"> BGH, Urteil vom 20.04.202</w:t>
      </w:r>
      <w:r w:rsidR="00C346D4">
        <w:rPr>
          <w:sz w:val="16"/>
          <w:szCs w:val="16"/>
        </w:rPr>
        <w:t>1, Az. XI ZR 511/19, Tz. 21 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029AE"/>
    <w:multiLevelType w:val="hybridMultilevel"/>
    <w:tmpl w:val="65644D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3EF9"/>
    <w:multiLevelType w:val="hybridMultilevel"/>
    <w:tmpl w:val="11FEB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57" w:val="MS Word"/>
  </w:docVars>
  <w:rsids>
    <w:rsidRoot w:val="00933732"/>
    <w:rsid w:val="00027D0A"/>
    <w:rsid w:val="000B0727"/>
    <w:rsid w:val="000B5885"/>
    <w:rsid w:val="000E2E93"/>
    <w:rsid w:val="00117461"/>
    <w:rsid w:val="001538E2"/>
    <w:rsid w:val="001A4ACE"/>
    <w:rsid w:val="001F578F"/>
    <w:rsid w:val="00245F8E"/>
    <w:rsid w:val="0029682D"/>
    <w:rsid w:val="002B64E0"/>
    <w:rsid w:val="0031780C"/>
    <w:rsid w:val="00384A13"/>
    <w:rsid w:val="003E59EC"/>
    <w:rsid w:val="00401D47"/>
    <w:rsid w:val="0042675A"/>
    <w:rsid w:val="00427B3D"/>
    <w:rsid w:val="004411CE"/>
    <w:rsid w:val="004664FB"/>
    <w:rsid w:val="00526684"/>
    <w:rsid w:val="00567104"/>
    <w:rsid w:val="00575AA4"/>
    <w:rsid w:val="00575D65"/>
    <w:rsid w:val="005B2CDE"/>
    <w:rsid w:val="00654026"/>
    <w:rsid w:val="00711535"/>
    <w:rsid w:val="0073068D"/>
    <w:rsid w:val="007321D1"/>
    <w:rsid w:val="00745707"/>
    <w:rsid w:val="00794E71"/>
    <w:rsid w:val="007A273C"/>
    <w:rsid w:val="007B7AB0"/>
    <w:rsid w:val="007C4EB3"/>
    <w:rsid w:val="007F3FDB"/>
    <w:rsid w:val="00933732"/>
    <w:rsid w:val="009A09FD"/>
    <w:rsid w:val="009B1785"/>
    <w:rsid w:val="00AA1816"/>
    <w:rsid w:val="00AB6841"/>
    <w:rsid w:val="00AC0AF4"/>
    <w:rsid w:val="00B2296D"/>
    <w:rsid w:val="00B5080B"/>
    <w:rsid w:val="00C03EA2"/>
    <w:rsid w:val="00C139D4"/>
    <w:rsid w:val="00C346D4"/>
    <w:rsid w:val="00C44B19"/>
    <w:rsid w:val="00CC5CA9"/>
    <w:rsid w:val="00CD4D61"/>
    <w:rsid w:val="00CF2F29"/>
    <w:rsid w:val="00DA3829"/>
    <w:rsid w:val="00DA790E"/>
    <w:rsid w:val="00DB2D63"/>
    <w:rsid w:val="00E10B13"/>
    <w:rsid w:val="00E355E3"/>
    <w:rsid w:val="00E82E1E"/>
    <w:rsid w:val="00EB62C5"/>
    <w:rsid w:val="00F2455A"/>
    <w:rsid w:val="00F46512"/>
    <w:rsid w:val="00F547D6"/>
    <w:rsid w:val="00F70F3F"/>
    <w:rsid w:val="00FB0684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7344"/>
  <w15:chartTrackingRefBased/>
  <w15:docId w15:val="{A38B573D-3B4A-4294-889A-E7942608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29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C44B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4B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4B19"/>
    <w:rPr>
      <w:vertAlign w:val="superscript"/>
    </w:rPr>
  </w:style>
  <w:style w:type="paragraph" w:styleId="berarbeitung">
    <w:name w:val="Revision"/>
    <w:hidden/>
    <w:uiPriority w:val="99"/>
    <w:semiHidden/>
    <w:rsid w:val="00C44B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B68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684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6841"/>
    <w:rPr>
      <w:color w:val="605E5C"/>
      <w:shd w:val="clear" w:color="auto" w:fill="E1DFDD"/>
    </w:rPr>
  </w:style>
  <w:style w:type="paragraph" w:customStyle="1" w:styleId="Default">
    <w:name w:val="Default"/>
    <w:rsid w:val="002B64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A4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ACE"/>
  </w:style>
  <w:style w:type="paragraph" w:styleId="Fuzeile">
    <w:name w:val="footer"/>
    <w:basedOn w:val="Standard"/>
    <w:link w:val="FuzeileZchn"/>
    <w:uiPriority w:val="99"/>
    <w:unhideWhenUsed/>
    <w:rsid w:val="001A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A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EA2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4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cc.de/system/uploads/329/original/Angriff_auf_Video-Ident_v1.2.pdf" TargetMode="External"/><Relationship Id="rId2" Type="http://schemas.openxmlformats.org/officeDocument/2006/relationships/hyperlink" Target="https://www.bsi.bund.de/SharedDocs/Downloads/DE/BSI/Publikationen/TechnischeRichtlinien/TR03147/TR-03147-1_Anforderungen.html" TargetMode="External"/><Relationship Id="rId1" Type="http://schemas.openxmlformats.org/officeDocument/2006/relationships/hyperlink" Target="https://www.ccc.de/system/uploads/329/original/Angriff_auf_Video-Ident_v1.2.pdf" TargetMode="External"/><Relationship Id="rId4" Type="http://schemas.openxmlformats.org/officeDocument/2006/relationships/hyperlink" Target="https://www.bsi.bund.de/SharedDocs/Downloads/DE/BSI/Publikationen/TechnischeRichtlinien/TR03147/TR-03147-1_Anforderung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D4A2-993B-499D-8043-D3A04925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RAKHH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Bluhm, Christian</dc:creator>
  <cp:keywords/>
  <dc:description/>
  <cp:lastModifiedBy>Bluhm, Christian (BRAK)</cp:lastModifiedBy>
  <cp:revision>7</cp:revision>
  <cp:lastPrinted>2023-08-23T11:54:00Z</cp:lastPrinted>
  <dcterms:created xsi:type="dcterms:W3CDTF">2024-04-29T07:21:00Z</dcterms:created>
  <dcterms:modified xsi:type="dcterms:W3CDTF">2024-05-07T06:50:00Z</dcterms:modified>
</cp:coreProperties>
</file>